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5F914" w14:textId="77777777" w:rsidR="00D33A5D" w:rsidRDefault="00594DB9" w:rsidP="00594DB9">
      <w:pPr>
        <w:pStyle w:val="Heading1"/>
        <w:spacing w:before="0"/>
        <w:jc w:val="center"/>
      </w:pPr>
      <w:r>
        <w:t>REGIONAL RESPONSE TEAM 10/NORTHWEST AREA COMMITTEE (RRT/NWAC)</w:t>
      </w:r>
    </w:p>
    <w:p w14:paraId="52016269" w14:textId="77777777" w:rsidR="00594DB9" w:rsidRDefault="00594DB9" w:rsidP="00594DB9">
      <w:pPr>
        <w:pStyle w:val="Heading1"/>
        <w:spacing w:before="0"/>
        <w:jc w:val="center"/>
      </w:pPr>
      <w:r>
        <w:t>PUBLIC SESSION MINUTES</w:t>
      </w:r>
    </w:p>
    <w:p w14:paraId="1A293070" w14:textId="77777777" w:rsidR="00594DB9" w:rsidRPr="00594DB9" w:rsidRDefault="00962D77" w:rsidP="00594DB9">
      <w:pPr>
        <w:spacing w:after="0"/>
        <w:jc w:val="center"/>
        <w:rPr>
          <w:rFonts w:ascii="Arial" w:hAnsi="Arial" w:cs="Arial"/>
          <w:b/>
          <w:sz w:val="24"/>
          <w:szCs w:val="24"/>
        </w:rPr>
      </w:pPr>
      <w:r>
        <w:rPr>
          <w:rFonts w:ascii="Arial" w:hAnsi="Arial" w:cs="Arial"/>
          <w:b/>
          <w:sz w:val="24"/>
          <w:szCs w:val="24"/>
        </w:rPr>
        <w:t>080</w:t>
      </w:r>
      <w:r w:rsidR="00594DB9" w:rsidRPr="00594DB9">
        <w:rPr>
          <w:rFonts w:ascii="Arial" w:hAnsi="Arial" w:cs="Arial"/>
          <w:b/>
          <w:sz w:val="24"/>
          <w:szCs w:val="24"/>
        </w:rPr>
        <w:t xml:space="preserve">0 – 1630 </w:t>
      </w:r>
      <w:r w:rsidR="003A2D49">
        <w:rPr>
          <w:rFonts w:ascii="Arial" w:hAnsi="Arial" w:cs="Arial"/>
          <w:b/>
          <w:sz w:val="24"/>
          <w:szCs w:val="24"/>
        </w:rPr>
        <w:t>Thursday</w:t>
      </w:r>
      <w:r w:rsidR="009701D4">
        <w:rPr>
          <w:rFonts w:ascii="Arial" w:hAnsi="Arial" w:cs="Arial"/>
          <w:b/>
          <w:sz w:val="24"/>
          <w:szCs w:val="24"/>
        </w:rPr>
        <w:t xml:space="preserve"> 2</w:t>
      </w:r>
      <w:r w:rsidR="003A2D49">
        <w:rPr>
          <w:rFonts w:ascii="Arial" w:hAnsi="Arial" w:cs="Arial"/>
          <w:b/>
          <w:sz w:val="24"/>
          <w:szCs w:val="24"/>
        </w:rPr>
        <w:t>5</w:t>
      </w:r>
      <w:r w:rsidR="003C4484">
        <w:rPr>
          <w:rFonts w:ascii="Arial" w:hAnsi="Arial" w:cs="Arial"/>
          <w:b/>
          <w:sz w:val="24"/>
          <w:szCs w:val="24"/>
        </w:rPr>
        <w:t xml:space="preserve"> </w:t>
      </w:r>
      <w:r w:rsidR="003A2D49">
        <w:rPr>
          <w:rFonts w:ascii="Arial" w:hAnsi="Arial" w:cs="Arial"/>
          <w:b/>
          <w:sz w:val="24"/>
          <w:szCs w:val="24"/>
        </w:rPr>
        <w:t>February, 2016</w:t>
      </w:r>
    </w:p>
    <w:p w14:paraId="76F5ECBC" w14:textId="7E508EE0" w:rsidR="003A2D49" w:rsidRDefault="002D5244" w:rsidP="00594DB9">
      <w:pPr>
        <w:spacing w:after="0"/>
        <w:jc w:val="center"/>
        <w:rPr>
          <w:rFonts w:ascii="Arial" w:hAnsi="Arial" w:cs="Arial"/>
          <w:b/>
          <w:sz w:val="24"/>
          <w:szCs w:val="24"/>
        </w:rPr>
      </w:pPr>
      <w:r>
        <w:rPr>
          <w:rFonts w:ascii="Arial" w:hAnsi="Arial" w:cs="Arial"/>
          <w:b/>
          <w:sz w:val="24"/>
          <w:szCs w:val="24"/>
        </w:rPr>
        <w:t>LaQuinta Inn &amp; Suites – Tumwater</w:t>
      </w:r>
    </w:p>
    <w:p w14:paraId="395EE6C9" w14:textId="4F58B0EA" w:rsidR="002D5244" w:rsidRDefault="002D5244" w:rsidP="00594DB9">
      <w:pPr>
        <w:spacing w:after="0"/>
        <w:jc w:val="center"/>
        <w:rPr>
          <w:rFonts w:ascii="Arial" w:hAnsi="Arial" w:cs="Arial"/>
          <w:b/>
          <w:sz w:val="24"/>
          <w:szCs w:val="24"/>
        </w:rPr>
      </w:pPr>
      <w:r>
        <w:rPr>
          <w:rFonts w:ascii="Arial" w:hAnsi="Arial" w:cs="Arial"/>
          <w:b/>
          <w:sz w:val="24"/>
          <w:szCs w:val="24"/>
        </w:rPr>
        <w:t>4600 Capital Blvd SE</w:t>
      </w:r>
    </w:p>
    <w:p w14:paraId="375FDB9D" w14:textId="71B3439D" w:rsidR="002D5244" w:rsidRPr="00594DB9" w:rsidRDefault="002D5244" w:rsidP="00594DB9">
      <w:pPr>
        <w:spacing w:after="0"/>
        <w:jc w:val="center"/>
        <w:rPr>
          <w:rFonts w:ascii="Arial" w:hAnsi="Arial" w:cs="Arial"/>
          <w:b/>
          <w:sz w:val="24"/>
          <w:szCs w:val="24"/>
        </w:rPr>
      </w:pPr>
      <w:r>
        <w:rPr>
          <w:rFonts w:ascii="Arial" w:hAnsi="Arial" w:cs="Arial"/>
          <w:b/>
          <w:sz w:val="24"/>
          <w:szCs w:val="24"/>
        </w:rPr>
        <w:t>Tumwater, WA</w:t>
      </w:r>
      <w:bookmarkStart w:id="0" w:name="_GoBack"/>
      <w:bookmarkEnd w:id="0"/>
      <w:r>
        <w:rPr>
          <w:rFonts w:ascii="Arial" w:hAnsi="Arial" w:cs="Arial"/>
          <w:b/>
          <w:sz w:val="24"/>
          <w:szCs w:val="24"/>
        </w:rPr>
        <w:t xml:space="preserve"> 98501</w:t>
      </w:r>
    </w:p>
    <w:p w14:paraId="5387EBA5" w14:textId="77777777" w:rsidR="00594DB9" w:rsidRDefault="00594DB9" w:rsidP="00594DB9"/>
    <w:p w14:paraId="206802D1" w14:textId="42EC0259" w:rsidR="00594DB9" w:rsidRPr="00007289" w:rsidRDefault="00594DB9" w:rsidP="00594DB9">
      <w:pPr>
        <w:jc w:val="center"/>
        <w:rPr>
          <w:rFonts w:ascii="Arial" w:hAnsi="Arial" w:cs="Arial"/>
          <w:b/>
        </w:rPr>
      </w:pPr>
      <w:r w:rsidRPr="00007289">
        <w:rPr>
          <w:rFonts w:ascii="Arial" w:hAnsi="Arial" w:cs="Arial"/>
          <w:b/>
        </w:rPr>
        <w:t>Sign-in sheets can be viewed</w:t>
      </w:r>
      <w:hyperlink r:id="rId8" w:history="1">
        <w:r w:rsidRPr="00B40670">
          <w:rPr>
            <w:rStyle w:val="Hyperlink"/>
            <w:rFonts w:ascii="Arial" w:hAnsi="Arial" w:cs="Arial"/>
            <w:b/>
          </w:rPr>
          <w:t xml:space="preserve"> </w:t>
        </w:r>
        <w:r w:rsidRPr="00B40670">
          <w:rPr>
            <w:rStyle w:val="Hyperlink"/>
            <w:rFonts w:ascii="Arial" w:hAnsi="Arial" w:cs="Arial"/>
          </w:rPr>
          <w:t>here</w:t>
        </w:r>
      </w:hyperlink>
      <w:r w:rsidRPr="00007289">
        <w:rPr>
          <w:rFonts w:ascii="Arial" w:hAnsi="Arial" w:cs="Arial"/>
          <w:b/>
        </w:rPr>
        <w:t>.</w:t>
      </w:r>
    </w:p>
    <w:p w14:paraId="5140D8A7" w14:textId="77777777" w:rsidR="00594DB9" w:rsidRDefault="00594DB9" w:rsidP="00594DB9">
      <w:pPr>
        <w:pStyle w:val="Heading2"/>
      </w:pPr>
      <w:r>
        <w:t>Safety Briefing, Introductions, Opening Remarks</w:t>
      </w:r>
    </w:p>
    <w:p w14:paraId="3FC45882" w14:textId="77777777" w:rsidR="0077168A" w:rsidRDefault="003E41F5" w:rsidP="00BE05E2">
      <w:pPr>
        <w:jc w:val="both"/>
      </w:pPr>
      <w:r w:rsidRPr="00935DE5">
        <w:t>Ms. Heather Parker, US Coast Guard (USCG) District 13 (D13)</w:t>
      </w:r>
      <w:r w:rsidR="00D56BF9">
        <w:t>,</w:t>
      </w:r>
      <w:r w:rsidRPr="00935DE5">
        <w:t xml:space="preserve"> gave a safety briefing and conducted introductions. </w:t>
      </w:r>
    </w:p>
    <w:p w14:paraId="6A8444E5" w14:textId="77777777" w:rsidR="0072165F" w:rsidRDefault="009701D4" w:rsidP="0072165F">
      <w:pPr>
        <w:pStyle w:val="Heading2"/>
      </w:pPr>
      <w:r>
        <w:t>Opening Comment</w:t>
      </w:r>
      <w:r w:rsidR="0072165F" w:rsidRPr="0072165F">
        <w:t xml:space="preserve"> </w:t>
      </w:r>
    </w:p>
    <w:p w14:paraId="6F5404F1" w14:textId="7E905F70" w:rsidR="00E94BA4" w:rsidRDefault="00C6181E" w:rsidP="00C6181E">
      <w:pPr>
        <w:jc w:val="both"/>
      </w:pPr>
      <w:r>
        <w:t>Mr. Dale Jensen</w:t>
      </w:r>
      <w:r w:rsidR="00963FFB">
        <w:t>, Washington State Department of Ecology (Ecology),</w:t>
      </w:r>
      <w:r>
        <w:t xml:space="preserve"> introduced himself and thanked the Tribal partners for their participation in this meeting. CAPT Raymond</w:t>
      </w:r>
      <w:r w:rsidR="0083789E">
        <w:t>,</w:t>
      </w:r>
      <w:r>
        <w:t xml:space="preserve"> USCG Sector Puget Sound (SPS)</w:t>
      </w:r>
      <w:r w:rsidR="0083789E">
        <w:t>,</w:t>
      </w:r>
      <w:r w:rsidR="00165C9D">
        <w:t xml:space="preserve"> </w:t>
      </w:r>
      <w:r>
        <w:t>welcomed the participants noting those that traveled from out of state and the tribal members and expressed his appreciation for the comprehensiveness of the Area Plan. Mr. Calvin Terada, Environmental Protection Agency (EPA)</w:t>
      </w:r>
      <w:r w:rsidR="0083789E">
        <w:t>,</w:t>
      </w:r>
      <w:r>
        <w:t xml:space="preserve"> thanked the participants for their enthusiasm in participating in the N</w:t>
      </w:r>
      <w:r w:rsidR="00F51450">
        <w:t>orthwest</w:t>
      </w:r>
      <w:r>
        <w:t xml:space="preserve"> Area Committee</w:t>
      </w:r>
      <w:r w:rsidR="00F51450">
        <w:t xml:space="preserve"> (NWAC)</w:t>
      </w:r>
      <w:r>
        <w:t xml:space="preserve"> and the annual updates to the NWACP.</w:t>
      </w:r>
    </w:p>
    <w:p w14:paraId="054E8625" w14:textId="77777777" w:rsidR="0072165F" w:rsidRDefault="003A2D49" w:rsidP="00E94BA4">
      <w:pPr>
        <w:pStyle w:val="Heading2"/>
      </w:pPr>
      <w:r>
        <w:t>Tribal Blessing</w:t>
      </w:r>
    </w:p>
    <w:p w14:paraId="307CDED5" w14:textId="77777777" w:rsidR="003A2D49" w:rsidRDefault="002A72BE" w:rsidP="00A447F4">
      <w:pPr>
        <w:jc w:val="both"/>
      </w:pPr>
      <w:r>
        <w:t xml:space="preserve">Mr. </w:t>
      </w:r>
      <w:r w:rsidR="00C065E0">
        <w:t>David Stepetin</w:t>
      </w:r>
      <w:r w:rsidR="003A2D49">
        <w:t xml:space="preserve"> of the Nisqually Tribe gave a blessing.</w:t>
      </w:r>
    </w:p>
    <w:p w14:paraId="417D5D5B" w14:textId="77777777" w:rsidR="003A2D49" w:rsidRDefault="003A2D49" w:rsidP="003A2D49">
      <w:pPr>
        <w:pStyle w:val="Heading2"/>
      </w:pPr>
      <w:r>
        <w:t>NW Area Committee and NW Area Contingency Plan Overview</w:t>
      </w:r>
    </w:p>
    <w:p w14:paraId="01734CF2" w14:textId="2EB38E39" w:rsidR="003A2D49" w:rsidRDefault="003A2D49" w:rsidP="00A447F4">
      <w:pPr>
        <w:jc w:val="both"/>
      </w:pPr>
      <w:r>
        <w:t xml:space="preserve">Ms. Parker gave a presentation on the </w:t>
      </w:r>
      <w:r w:rsidR="00F51450">
        <w:t>organization of the NWAC and the Regional Response Team (RRT)</w:t>
      </w:r>
      <w:r w:rsidR="00963FFB">
        <w:t>,</w:t>
      </w:r>
      <w:r>
        <w:t xml:space="preserve"> changes for the 2016 Northwest Area Contingency Plan (NWACP)</w:t>
      </w:r>
      <w:r w:rsidR="00963FFB">
        <w:t>, and</w:t>
      </w:r>
      <w:r w:rsidR="009059BD">
        <w:t xml:space="preserve"> how NWAC/RRT responds to an oil spill</w:t>
      </w:r>
      <w:r>
        <w:t>.</w:t>
      </w:r>
      <w:r w:rsidR="00AD6673">
        <w:t xml:space="preserve"> The presentation also included information on past and current Task Forces which work on updates to the NWACP.</w:t>
      </w:r>
      <w:r w:rsidR="009059BD">
        <w:t xml:space="preserve"> The presentation can be viewed </w:t>
      </w:r>
      <w:hyperlink r:id="rId9" w:history="1">
        <w:r w:rsidR="009059BD" w:rsidRPr="0050177B">
          <w:rPr>
            <w:rStyle w:val="Hyperlink"/>
          </w:rPr>
          <w:t>here</w:t>
        </w:r>
      </w:hyperlink>
      <w:r w:rsidR="009059BD">
        <w:t>.</w:t>
      </w:r>
    </w:p>
    <w:p w14:paraId="3F5B8E12" w14:textId="77777777" w:rsidR="003A2D49" w:rsidRDefault="003A2D49" w:rsidP="003A2D49">
      <w:pPr>
        <w:pStyle w:val="Heading2"/>
      </w:pPr>
      <w:r>
        <w:t>Tribal Engagement</w:t>
      </w:r>
    </w:p>
    <w:p w14:paraId="36661E2F" w14:textId="77777777" w:rsidR="00D661A0" w:rsidRDefault="003F3925" w:rsidP="00A447F4">
      <w:pPr>
        <w:jc w:val="both"/>
      </w:pPr>
      <w:r w:rsidRPr="00D661A0">
        <w:t>CAPT Raymond</w:t>
      </w:r>
      <w:r w:rsidR="003A2D49" w:rsidRPr="00D661A0">
        <w:t xml:space="preserve"> coordinated a facilitated discussion of</w:t>
      </w:r>
      <w:r w:rsidR="004F40EF" w:rsidRPr="00D661A0">
        <w:t xml:space="preserve"> tribal resources, needs, usual and accustomed areas, and other </w:t>
      </w:r>
      <w:r w:rsidR="00CA5BB0">
        <w:t xml:space="preserve">tribal </w:t>
      </w:r>
      <w:r w:rsidR="004F40EF" w:rsidRPr="00D661A0">
        <w:t xml:space="preserve">issues. </w:t>
      </w:r>
      <w:r w:rsidR="00D661A0">
        <w:t>CAPT Raymond requested t</w:t>
      </w:r>
      <w:r w:rsidR="004F40EF" w:rsidRPr="00D661A0">
        <w:t>he trib</w:t>
      </w:r>
      <w:r w:rsidR="00D661A0">
        <w:t>al members introduce</w:t>
      </w:r>
      <w:r w:rsidR="00D661A0" w:rsidRPr="00D661A0">
        <w:t xml:space="preserve"> themselves</w:t>
      </w:r>
      <w:r w:rsidR="00D661A0">
        <w:t>, describe where their tribal lands are located, and give their perspective on how they would like to be involved in a response</w:t>
      </w:r>
      <w:r w:rsidR="00D661A0" w:rsidRPr="00D661A0">
        <w:t>.</w:t>
      </w:r>
    </w:p>
    <w:p w14:paraId="06A0C79F" w14:textId="77777777" w:rsidR="00E62206" w:rsidRDefault="00E62206" w:rsidP="00E62206">
      <w:pPr>
        <w:pStyle w:val="Heading3"/>
      </w:pPr>
      <w:r>
        <w:t>Tulalip Tribe</w:t>
      </w:r>
    </w:p>
    <w:p w14:paraId="6116CA5E" w14:textId="77777777" w:rsidR="009C6BF6" w:rsidRDefault="00963FFB" w:rsidP="00A447F4">
      <w:pPr>
        <w:jc w:val="both"/>
      </w:pPr>
      <w:r w:rsidRPr="00D661A0">
        <w:t>Mr. Robert Myers</w:t>
      </w:r>
      <w:r w:rsidR="00E62206">
        <w:t xml:space="preserve"> </w:t>
      </w:r>
      <w:r w:rsidR="009C6BF6">
        <w:t>noted most of their experience with oil spill response is with sinking vessels in the area</w:t>
      </w:r>
      <w:r w:rsidR="00152139">
        <w:t>.</w:t>
      </w:r>
      <w:r w:rsidR="009935E7">
        <w:t xml:space="preserve"> </w:t>
      </w:r>
      <w:r w:rsidR="00152139">
        <w:t>Fo</w:t>
      </w:r>
      <w:r w:rsidR="009C6BF6">
        <w:t xml:space="preserve">r planning </w:t>
      </w:r>
      <w:r w:rsidR="00152139">
        <w:t xml:space="preserve">they </w:t>
      </w:r>
      <w:r w:rsidR="004F40EF" w:rsidRPr="00D661A0">
        <w:t xml:space="preserve">would like </w:t>
      </w:r>
      <w:r w:rsidR="00CA5BB0">
        <w:t xml:space="preserve">to </w:t>
      </w:r>
      <w:r w:rsidR="009C6BF6">
        <w:t xml:space="preserve">get more involved and attend more meetings </w:t>
      </w:r>
      <w:r w:rsidR="00152139">
        <w:t>(</w:t>
      </w:r>
      <w:r w:rsidR="009C6BF6">
        <w:t>which is difficult with the staff they have</w:t>
      </w:r>
      <w:r w:rsidR="00152139">
        <w:t>)</w:t>
      </w:r>
      <w:r w:rsidR="009C6BF6">
        <w:t xml:space="preserve">. The tribe is heavily involved in fishing and protection of that habitat is of great </w:t>
      </w:r>
      <w:r w:rsidR="009C6BF6">
        <w:lastRenderedPageBreak/>
        <w:t>concern. The tribal area is north of Everett, Washington in Marysville and</w:t>
      </w:r>
      <w:r w:rsidR="00152139">
        <w:t xml:space="preserve"> includes the nearby</w:t>
      </w:r>
      <w:r w:rsidR="009C6BF6">
        <w:t xml:space="preserve"> the river systems.</w:t>
      </w:r>
    </w:p>
    <w:p w14:paraId="425E6D69" w14:textId="77777777" w:rsidR="00E62206" w:rsidRDefault="00E62206" w:rsidP="00E62206">
      <w:pPr>
        <w:pStyle w:val="Heading3"/>
      </w:pPr>
      <w:r>
        <w:t>Quinault Indian Nation</w:t>
      </w:r>
    </w:p>
    <w:p w14:paraId="3B983940" w14:textId="363FA63C" w:rsidR="009C6BF6" w:rsidRDefault="00F747BF" w:rsidP="00A447F4">
      <w:pPr>
        <w:jc w:val="both"/>
      </w:pPr>
      <w:r>
        <w:t xml:space="preserve">Mr. </w:t>
      </w:r>
      <w:r w:rsidR="004F40EF" w:rsidRPr="00D661A0">
        <w:t xml:space="preserve">Junior </w:t>
      </w:r>
      <w:r w:rsidR="00715A4C" w:rsidRPr="00D661A0">
        <w:t>Goodell</w:t>
      </w:r>
      <w:r w:rsidR="00E62206">
        <w:t xml:space="preserve"> noted t</w:t>
      </w:r>
      <w:r w:rsidR="009C6BF6">
        <w:t>he tribal lands are located in s</w:t>
      </w:r>
      <w:r w:rsidR="004F40EF" w:rsidRPr="00D661A0">
        <w:t xml:space="preserve">outhwest </w:t>
      </w:r>
      <w:r w:rsidR="009C6BF6">
        <w:t xml:space="preserve">Washington, in the Chehalis basin and they are the only treaty rights tribe in the area. </w:t>
      </w:r>
      <w:r>
        <w:t>Mr. Daniel Ravenel further defined t</w:t>
      </w:r>
      <w:r w:rsidR="009C6BF6">
        <w:t xml:space="preserve">he fishing area </w:t>
      </w:r>
      <w:r>
        <w:t>as extending</w:t>
      </w:r>
      <w:r w:rsidR="009C6BF6">
        <w:t xml:space="preserve"> from Chehalis Basin north to the Queets River with approximately 27 miles of ocean habitat. Mr. Goodell noted the tribal</w:t>
      </w:r>
      <w:r w:rsidR="004F40EF" w:rsidRPr="00D661A0">
        <w:t xml:space="preserve"> concern with fish habitat </w:t>
      </w:r>
      <w:r w:rsidR="009C6BF6">
        <w:t>in the coastal river system and fisheries in Grays Harbor on the Chehalis River, Humptulips River, and Grays Harbor Bay</w:t>
      </w:r>
      <w:r w:rsidR="004F40EF" w:rsidRPr="00D661A0">
        <w:t xml:space="preserve">. </w:t>
      </w:r>
      <w:r w:rsidR="009C6BF6">
        <w:t xml:space="preserve">Tribal concerns would be protection of fishery habitats and engaging in the planning process. Mr. </w:t>
      </w:r>
      <w:r w:rsidR="00616263">
        <w:t>Mobbs</w:t>
      </w:r>
      <w:r w:rsidR="00E62206">
        <w:t>, Environmental Protection Manager,</w:t>
      </w:r>
      <w:r w:rsidR="009C6BF6">
        <w:t xml:space="preserve"> noted the importance of razor clam and Dungeness </w:t>
      </w:r>
      <w:r w:rsidR="00616263">
        <w:t>crab</w:t>
      </w:r>
      <w:r w:rsidR="009C6BF6">
        <w:t xml:space="preserve"> habitat to the tribe.</w:t>
      </w:r>
      <w:r w:rsidR="00616263">
        <w:t xml:space="preserve"> He further noted of recent concern to the tribe</w:t>
      </w:r>
      <w:r w:rsidR="00CA5BB0">
        <w:t>,</w:t>
      </w:r>
      <w:r w:rsidR="00616263">
        <w:t xml:space="preserve"> </w:t>
      </w:r>
      <w:r w:rsidR="00CA5BB0">
        <w:t>is</w:t>
      </w:r>
      <w:r w:rsidR="00616263">
        <w:t xml:space="preserve"> the proposal of two crude by rail ports in Grays Harbor. Mr. Mobbs noted the</w:t>
      </w:r>
      <w:r w:rsidR="009935E7">
        <w:t>y receive requests from many federal agencies to participate in planning activities and the</w:t>
      </w:r>
      <w:r w:rsidR="00165C9D">
        <w:t xml:space="preserve"> challenge </w:t>
      </w:r>
      <w:r w:rsidR="00616263">
        <w:t>is lack of staff</w:t>
      </w:r>
      <w:r w:rsidR="009935E7">
        <w:t xml:space="preserve"> and budget</w:t>
      </w:r>
      <w:r w:rsidR="00616263">
        <w:t>.</w:t>
      </w:r>
    </w:p>
    <w:p w14:paraId="59D91980" w14:textId="77777777" w:rsidR="00E62206" w:rsidRDefault="00E62206" w:rsidP="00E62206">
      <w:pPr>
        <w:pStyle w:val="Heading3"/>
      </w:pPr>
      <w:r>
        <w:t>Yakama Nation</w:t>
      </w:r>
    </w:p>
    <w:p w14:paraId="78B427C0" w14:textId="77777777" w:rsidR="009C6BF6" w:rsidRDefault="000D792D" w:rsidP="00A447F4">
      <w:pPr>
        <w:jc w:val="both"/>
      </w:pPr>
      <w:r>
        <w:t xml:space="preserve">Mr. </w:t>
      </w:r>
      <w:r w:rsidR="004F40EF" w:rsidRPr="00D661A0">
        <w:t xml:space="preserve">Brady Kent </w:t>
      </w:r>
      <w:r>
        <w:t>noted the Yakama Nation consist of 14 confederated tribe and bands. The reservation consists of 1.2 million acres adjacent to the Yakima River</w:t>
      </w:r>
      <w:r w:rsidR="00152139">
        <w:t>. T</w:t>
      </w:r>
      <w:r>
        <w:t xml:space="preserve">here are also ceded lands adjacent to the reservation consisting of 12.2 million acres </w:t>
      </w:r>
      <w:r w:rsidR="00152139">
        <w:t>that includes</w:t>
      </w:r>
      <w:r>
        <w:t xml:space="preserve"> usual and accustomed (U&amp;A) </w:t>
      </w:r>
      <w:r w:rsidR="00152139">
        <w:t xml:space="preserve">areas </w:t>
      </w:r>
      <w:r>
        <w:t>all the way to the mouth of the Columbia River. They are concerned with the amount of oil by rail coming through the area which would impact r</w:t>
      </w:r>
      <w:r w:rsidR="00893A8E" w:rsidRPr="00D661A0">
        <w:t>enewable</w:t>
      </w:r>
      <w:r w:rsidR="00B36E78">
        <w:t xml:space="preserve"> (fisheries)</w:t>
      </w:r>
      <w:r w:rsidR="00893A8E" w:rsidRPr="00D661A0">
        <w:t xml:space="preserve"> and nonrenewable resources </w:t>
      </w:r>
      <w:r w:rsidR="00B36E78">
        <w:t>(</w:t>
      </w:r>
      <w:r w:rsidR="00893A8E" w:rsidRPr="00D661A0">
        <w:t>pictographs at water level</w:t>
      </w:r>
      <w:r w:rsidR="00B36E78">
        <w:t>) both of which could be significantly impacted by an oil spill</w:t>
      </w:r>
      <w:r w:rsidR="00893A8E" w:rsidRPr="00D661A0">
        <w:t xml:space="preserve">. </w:t>
      </w:r>
      <w:r>
        <w:t>Mr. Ken</w:t>
      </w:r>
      <w:r w:rsidR="00B36E78">
        <w:t>t</w:t>
      </w:r>
      <w:r>
        <w:t xml:space="preserve"> noted the Yakama Nation has recently accepted an invitation to</w:t>
      </w:r>
      <w:r w:rsidR="003C70A8">
        <w:t xml:space="preserve"> join the RRT</w:t>
      </w:r>
      <w:r>
        <w:t xml:space="preserve">. </w:t>
      </w:r>
      <w:r w:rsidR="00B36E78">
        <w:t>Mr. Kent</w:t>
      </w:r>
      <w:r>
        <w:t xml:space="preserve"> further noted the Yakama Nation was the first to join unified command during an actual event in Region 10.</w:t>
      </w:r>
    </w:p>
    <w:p w14:paraId="3265F24D" w14:textId="77777777" w:rsidR="00E62206" w:rsidRDefault="00E62206" w:rsidP="00E62206">
      <w:pPr>
        <w:pStyle w:val="Heading3"/>
      </w:pPr>
      <w:r>
        <w:t>Confederated Warm Springs Tribe</w:t>
      </w:r>
    </w:p>
    <w:p w14:paraId="0C0D5010" w14:textId="42D921F7" w:rsidR="009C6BF6" w:rsidRDefault="00BC49E1" w:rsidP="00A447F4">
      <w:pPr>
        <w:jc w:val="both"/>
      </w:pPr>
      <w:r w:rsidRPr="00D661A0">
        <w:t>Elmer Ward</w:t>
      </w:r>
      <w:r w:rsidR="00CA7002">
        <w:t>,</w:t>
      </w:r>
      <w:r w:rsidR="00A4412A">
        <w:t xml:space="preserve"> Policy Planner</w:t>
      </w:r>
      <w:r w:rsidR="00E62206">
        <w:t>, noted the</w:t>
      </w:r>
      <w:r w:rsidR="00893A8E" w:rsidRPr="00D661A0">
        <w:t xml:space="preserve"> Confederated Warm Springs </w:t>
      </w:r>
      <w:r w:rsidR="003C70A8">
        <w:t>under</w:t>
      </w:r>
      <w:r w:rsidR="00A4412A">
        <w:t xml:space="preserve"> the Treaty of 1885</w:t>
      </w:r>
      <w:r w:rsidR="009935E7">
        <w:t xml:space="preserve"> </w:t>
      </w:r>
      <w:r w:rsidR="00A4412A">
        <w:t xml:space="preserve">reserved the rights to fish, gather plants, and harvest game along the </w:t>
      </w:r>
      <w:r w:rsidR="00B36E78">
        <w:t>main stem</w:t>
      </w:r>
      <w:r w:rsidR="00A4412A">
        <w:t xml:space="preserve"> Columbia River and in the John Day basin. Mr. Ward</w:t>
      </w:r>
      <w:r w:rsidR="00A85AD1">
        <w:t xml:space="preserve"> equated</w:t>
      </w:r>
      <w:r w:rsidR="00A4412A">
        <w:t xml:space="preserve"> oil spill response </w:t>
      </w:r>
      <w:r w:rsidR="00B36E78">
        <w:t xml:space="preserve">to wildland fire fighting. The Warm Springs Tribe can </w:t>
      </w:r>
      <w:r w:rsidR="00893A8E" w:rsidRPr="00D661A0">
        <w:t>provide</w:t>
      </w:r>
      <w:r w:rsidR="00B36E78">
        <w:t xml:space="preserve"> assistance with natural</w:t>
      </w:r>
      <w:r w:rsidR="00893A8E" w:rsidRPr="00D661A0">
        <w:t xml:space="preserve"> resources damage assessment</w:t>
      </w:r>
      <w:r w:rsidR="00B36E78">
        <w:t xml:space="preserve"> before, during, and after an incident, as well as preplanning and coordination.</w:t>
      </w:r>
    </w:p>
    <w:p w14:paraId="75C5325A" w14:textId="77777777" w:rsidR="00E62206" w:rsidRDefault="00E62206" w:rsidP="00E62206">
      <w:pPr>
        <w:pStyle w:val="Heading3"/>
      </w:pPr>
      <w:r>
        <w:t>Nez Perce Tribe</w:t>
      </w:r>
    </w:p>
    <w:p w14:paraId="29299DE8" w14:textId="77777777" w:rsidR="00B36E78" w:rsidRDefault="00893A8E" w:rsidP="00A447F4">
      <w:pPr>
        <w:jc w:val="both"/>
      </w:pPr>
      <w:r w:rsidRPr="00D661A0">
        <w:t>Kevin Brackney</w:t>
      </w:r>
      <w:r w:rsidR="00BC0F1D">
        <w:t xml:space="preserve">, </w:t>
      </w:r>
      <w:r w:rsidR="00BC0F1D" w:rsidRPr="00D661A0">
        <w:t>Water Resources Division</w:t>
      </w:r>
      <w:r w:rsidR="00CA7002">
        <w:t>,</w:t>
      </w:r>
      <w:r w:rsidRPr="00D661A0">
        <w:t xml:space="preserve"> </w:t>
      </w:r>
      <w:r w:rsidR="00CA7002">
        <w:t xml:space="preserve">represented </w:t>
      </w:r>
      <w:r w:rsidR="00E62206">
        <w:t xml:space="preserve">the </w:t>
      </w:r>
      <w:r w:rsidRPr="00D661A0">
        <w:t>Nez Perce Tribe</w:t>
      </w:r>
      <w:r w:rsidR="00BC0F1D">
        <w:t xml:space="preserve"> which is located in Idaho and consists of 9 million acres along the Clearwater River. The Nez Perce tribe are primarily concerned with reestablishment of endangered species, salmon, steelhead and bull trout.</w:t>
      </w:r>
      <w:r w:rsidRPr="00D661A0">
        <w:t xml:space="preserve"> </w:t>
      </w:r>
      <w:r w:rsidR="00BC0F1D">
        <w:t>The Nez Perce Tribe is interested in reestablishing wild runs of salmonid species. Mr. Brackney noted the Nez Perce T</w:t>
      </w:r>
      <w:r w:rsidR="00762828" w:rsidRPr="00D661A0">
        <w:t>ribe</w:t>
      </w:r>
      <w:r w:rsidR="00BC0F1D">
        <w:t xml:space="preserve"> has</w:t>
      </w:r>
      <w:r w:rsidR="00762828" w:rsidRPr="00D661A0">
        <w:t xml:space="preserve"> requested Government to Government Consultation </w:t>
      </w:r>
      <w:r w:rsidR="00BC0F1D">
        <w:t xml:space="preserve">with EPA in order </w:t>
      </w:r>
      <w:r w:rsidR="00762828" w:rsidRPr="00D661A0">
        <w:t>to develop protoc</w:t>
      </w:r>
      <w:r w:rsidR="00E62206">
        <w:t xml:space="preserve">ols for spills on tribal lands and </w:t>
      </w:r>
      <w:r w:rsidR="003C70A8">
        <w:t xml:space="preserve">to ensure </w:t>
      </w:r>
      <w:r w:rsidR="00E62206">
        <w:t>the EPA understands the concerns of the tribe.</w:t>
      </w:r>
    </w:p>
    <w:p w14:paraId="3C9BA6D2" w14:textId="77777777" w:rsidR="00E62206" w:rsidRDefault="00E62206" w:rsidP="00E62206">
      <w:pPr>
        <w:pStyle w:val="Heading3"/>
      </w:pPr>
      <w:r>
        <w:t>Port Gamble S’Klallam Tribe</w:t>
      </w:r>
    </w:p>
    <w:p w14:paraId="3A5BA274" w14:textId="25B72FA7" w:rsidR="00B36E78" w:rsidRDefault="00762828" w:rsidP="00A447F4">
      <w:pPr>
        <w:jc w:val="both"/>
      </w:pPr>
      <w:r w:rsidRPr="00D661A0">
        <w:t xml:space="preserve">Paul </w:t>
      </w:r>
      <w:r w:rsidR="00715A4C" w:rsidRPr="00D661A0">
        <w:t>McCollum</w:t>
      </w:r>
      <w:r w:rsidR="00CA7002">
        <w:t>,</w:t>
      </w:r>
      <w:r w:rsidR="00715A4C" w:rsidRPr="00D661A0">
        <w:t xml:space="preserve"> </w:t>
      </w:r>
      <w:r w:rsidRPr="00D661A0">
        <w:t>Natural Resources Director</w:t>
      </w:r>
      <w:r w:rsidR="00CA7002">
        <w:t>,</w:t>
      </w:r>
      <w:r w:rsidRPr="00D661A0">
        <w:t xml:space="preserve"> </w:t>
      </w:r>
      <w:r w:rsidR="00CA7002">
        <w:t xml:space="preserve">stated that the </w:t>
      </w:r>
      <w:r w:rsidRPr="00D661A0">
        <w:t xml:space="preserve">Port Gamble S’Klallam Tribe </w:t>
      </w:r>
      <w:r w:rsidR="00E62206">
        <w:t>located is located in Kingston, W</w:t>
      </w:r>
      <w:r w:rsidR="003C70A8">
        <w:t>ashington</w:t>
      </w:r>
      <w:r w:rsidR="00E62206">
        <w:t xml:space="preserve"> close to the town on the shore of Port Gamble Bay and consists of </w:t>
      </w:r>
      <w:r w:rsidR="00E62206" w:rsidRPr="00E62206">
        <w:t>three parts</w:t>
      </w:r>
      <w:r w:rsidR="00CA7002">
        <w:t>:</w:t>
      </w:r>
      <w:r w:rsidR="00E62206" w:rsidRPr="00E62206">
        <w:t xml:space="preserve"> the Jamestown Tribe, the Lower Elwha Reservation and the Port Gamble Reservation</w:t>
      </w:r>
      <w:r w:rsidR="00E62206">
        <w:t xml:space="preserve">. The </w:t>
      </w:r>
      <w:r w:rsidR="00E62206">
        <w:lastRenderedPageBreak/>
        <w:t xml:space="preserve">Port Gamble S’Klallam Tribe would want to be involved in Unified Command during a response. They are strongly </w:t>
      </w:r>
      <w:r w:rsidRPr="00D661A0">
        <w:t xml:space="preserve">concerned with prevention </w:t>
      </w:r>
      <w:r w:rsidR="00E62206">
        <w:t xml:space="preserve">and </w:t>
      </w:r>
      <w:r w:rsidRPr="00D661A0">
        <w:t xml:space="preserve">would like to establish </w:t>
      </w:r>
      <w:r w:rsidR="00E62206">
        <w:t xml:space="preserve">a </w:t>
      </w:r>
      <w:r w:rsidRPr="00D661A0">
        <w:t xml:space="preserve">Puget Sound Advisory </w:t>
      </w:r>
      <w:r w:rsidR="00D42E69">
        <w:t>Commission</w:t>
      </w:r>
      <w:r w:rsidR="003C70A8">
        <w:t>, similar to the Prince Williams Sound Advisory Committee</w:t>
      </w:r>
      <w:r w:rsidR="00165C9D">
        <w:t xml:space="preserve"> in Alaska</w:t>
      </w:r>
      <w:r w:rsidR="003C70A8">
        <w:t>,</w:t>
      </w:r>
      <w:r w:rsidRPr="00D661A0">
        <w:t xml:space="preserve"> which</w:t>
      </w:r>
      <w:r w:rsidR="00CA7002">
        <w:t xml:space="preserve"> would </w:t>
      </w:r>
      <w:r w:rsidRPr="00D661A0">
        <w:t xml:space="preserve">be able to access OPA 90 funds to prevent a large scale spill in Puget Sound. </w:t>
      </w:r>
      <w:r w:rsidR="00D42E69">
        <w:t>Mr. McCollum’s goal would be to w</w:t>
      </w:r>
      <w:r w:rsidRPr="00D661A0">
        <w:t>ork with</w:t>
      </w:r>
      <w:r w:rsidR="00D42E69">
        <w:t xml:space="preserve"> agencies at</w:t>
      </w:r>
      <w:r w:rsidRPr="00D661A0">
        <w:t xml:space="preserve"> drills and table top exercises to ensure that </w:t>
      </w:r>
      <w:r w:rsidR="00721343">
        <w:t>equipment</w:t>
      </w:r>
      <w:r w:rsidRPr="00D661A0">
        <w:t xml:space="preserve"> listed</w:t>
      </w:r>
      <w:r w:rsidR="00D42E69">
        <w:t xml:space="preserve"> in the GRPs</w:t>
      </w:r>
      <w:r w:rsidRPr="00D661A0">
        <w:t xml:space="preserve"> are actually available</w:t>
      </w:r>
      <w:r w:rsidR="00CA7002">
        <w:t>.</w:t>
      </w:r>
      <w:r w:rsidR="00B4313C" w:rsidRPr="00D661A0">
        <w:t xml:space="preserve"> </w:t>
      </w:r>
      <w:r w:rsidR="00D42E69">
        <w:t xml:space="preserve">Mr. McCollum also noted the importance of vessels of opportunity and their importance in an oil spill as a resource. Mr. McCollum noted the </w:t>
      </w:r>
      <w:r w:rsidR="00B4313C" w:rsidRPr="00D661A0">
        <w:t>GRPs are important for tribes to ensure their</w:t>
      </w:r>
      <w:r w:rsidR="00D42E69">
        <w:t xml:space="preserve"> resources are being protected.</w:t>
      </w:r>
    </w:p>
    <w:p w14:paraId="6873FFA6" w14:textId="77777777" w:rsidR="00E62206" w:rsidRDefault="00E62206" w:rsidP="00E62206">
      <w:pPr>
        <w:pStyle w:val="Heading3"/>
      </w:pPr>
      <w:r>
        <w:t>Coquille Tribe</w:t>
      </w:r>
    </w:p>
    <w:p w14:paraId="45237665" w14:textId="77777777" w:rsidR="00B36E78" w:rsidRDefault="00B4313C" w:rsidP="00A447F4">
      <w:pPr>
        <w:jc w:val="both"/>
      </w:pPr>
      <w:r w:rsidRPr="00D661A0">
        <w:t xml:space="preserve">Cassandra </w:t>
      </w:r>
      <w:r w:rsidR="00715A4C" w:rsidRPr="00D661A0">
        <w:t xml:space="preserve">Di Benedetto </w:t>
      </w:r>
      <w:r w:rsidR="00D42E69">
        <w:t xml:space="preserve">noted the </w:t>
      </w:r>
      <w:r w:rsidR="004F3C9A" w:rsidRPr="00D661A0">
        <w:t>Coquille</w:t>
      </w:r>
      <w:r w:rsidRPr="00D661A0">
        <w:t xml:space="preserve"> Tribe</w:t>
      </w:r>
      <w:r w:rsidR="00D42E69">
        <w:t xml:space="preserve"> is located</w:t>
      </w:r>
      <w:r w:rsidRPr="00D661A0">
        <w:t xml:space="preserve"> in coastal Oregon</w:t>
      </w:r>
      <w:r w:rsidR="00D42E69">
        <w:t xml:space="preserve"> and are</w:t>
      </w:r>
      <w:r w:rsidRPr="00D661A0">
        <w:t xml:space="preserve"> primarily a timber tribe; however, </w:t>
      </w:r>
      <w:r w:rsidR="003C70A8">
        <w:t>their reservation is</w:t>
      </w:r>
      <w:r w:rsidRPr="00D661A0">
        <w:t xml:space="preserve"> on </w:t>
      </w:r>
      <w:r w:rsidR="009E5882">
        <w:t>Coos Bay</w:t>
      </w:r>
      <w:r w:rsidRPr="00D661A0">
        <w:t xml:space="preserve"> and </w:t>
      </w:r>
      <w:r w:rsidR="003C70A8">
        <w:t xml:space="preserve">tribal members </w:t>
      </w:r>
      <w:r w:rsidR="009E5882">
        <w:t>harvest</w:t>
      </w:r>
      <w:r w:rsidRPr="00D661A0">
        <w:t xml:space="preserve"> razor clams</w:t>
      </w:r>
      <w:r w:rsidR="00D42E69">
        <w:t xml:space="preserve"> </w:t>
      </w:r>
      <w:r w:rsidR="009E5882">
        <w:t xml:space="preserve">and </w:t>
      </w:r>
      <w:r w:rsidR="003C70A8">
        <w:t xml:space="preserve">other </w:t>
      </w:r>
      <w:r w:rsidR="00CA7002">
        <w:t xml:space="preserve">resources </w:t>
      </w:r>
      <w:r w:rsidR="009E5882">
        <w:t>along the bay. The Coquille Tribe is concerned with the planned Jordan Cove Liquefied Natural Gas (LNG) pipeline and protection of natural resources.</w:t>
      </w:r>
      <w:r w:rsidRPr="00D661A0">
        <w:t xml:space="preserve"> Tony</w:t>
      </w:r>
      <w:r w:rsidR="00715A4C" w:rsidRPr="00D661A0">
        <w:t xml:space="preserve"> Di Bened</w:t>
      </w:r>
      <w:r w:rsidRPr="00D661A0">
        <w:t xml:space="preserve">etto, Coquille Tribe, Emergency Management Coordinator, </w:t>
      </w:r>
      <w:r w:rsidR="00D42E69">
        <w:t xml:space="preserve">noted the Coquille Tribe </w:t>
      </w:r>
      <w:r w:rsidRPr="00D661A0">
        <w:t>do</w:t>
      </w:r>
      <w:r w:rsidR="00D42E69">
        <w:t>es</w:t>
      </w:r>
      <w:r w:rsidRPr="00D661A0">
        <w:t xml:space="preserve"> not have resources to participate in small areas </w:t>
      </w:r>
      <w:r w:rsidR="00D42E69">
        <w:t>that are outside of the reservation</w:t>
      </w:r>
      <w:r w:rsidR="003C70A8">
        <w:t xml:space="preserve"> which may be adversely impacted by a spill or natural disaster</w:t>
      </w:r>
      <w:r w:rsidR="00CA7002">
        <w:t>. They have</w:t>
      </w:r>
      <w:r w:rsidR="00D42E69">
        <w:t xml:space="preserve"> concern</w:t>
      </w:r>
      <w:r w:rsidR="00CA7002">
        <w:t>s</w:t>
      </w:r>
      <w:r w:rsidR="00D42E69">
        <w:t xml:space="preserve"> </w:t>
      </w:r>
      <w:r w:rsidR="00CA7002">
        <w:t xml:space="preserve">about </w:t>
      </w:r>
      <w:r w:rsidR="00D42E69">
        <w:t>the lack of local funding for town</w:t>
      </w:r>
      <w:r w:rsidR="003C70A8">
        <w:t>s</w:t>
      </w:r>
      <w:r w:rsidR="00D42E69">
        <w:t xml:space="preserve"> and communities outside of the reservation to support their citizenry</w:t>
      </w:r>
      <w:r w:rsidR="003C70A8">
        <w:t xml:space="preserve"> and infrastructure</w:t>
      </w:r>
      <w:r w:rsidR="00D42E69">
        <w:t xml:space="preserve"> during a major response or catastrophe. Mr. Di Benedetto’s goal would be to work with state and federal partners to </w:t>
      </w:r>
      <w:r w:rsidR="004F3C9A" w:rsidRPr="00D661A0">
        <w:t xml:space="preserve">determine who would actually bring resources during a response to Coos Bay </w:t>
      </w:r>
      <w:r w:rsidR="00D42E69">
        <w:t>and where the priority of protecting Coos Bay lies when infrastructure resources are needed in larger communities such as Portland</w:t>
      </w:r>
      <w:r w:rsidR="004F3C9A" w:rsidRPr="00D661A0">
        <w:t xml:space="preserve">. </w:t>
      </w:r>
    </w:p>
    <w:p w14:paraId="7C81DA87" w14:textId="77777777" w:rsidR="00E62206" w:rsidRDefault="00E62206" w:rsidP="00E62206">
      <w:pPr>
        <w:pStyle w:val="Heading3"/>
      </w:pPr>
      <w:r>
        <w:t>Makah Nation</w:t>
      </w:r>
    </w:p>
    <w:p w14:paraId="1CA96515" w14:textId="1DCA1E95" w:rsidR="00B36E78" w:rsidRDefault="004F3C9A" w:rsidP="00A447F4">
      <w:pPr>
        <w:jc w:val="both"/>
      </w:pPr>
      <w:r w:rsidRPr="00D661A0">
        <w:t>Mr. Chad Bowechop</w:t>
      </w:r>
      <w:r w:rsidR="00CA7002">
        <w:t>,</w:t>
      </w:r>
      <w:r w:rsidRPr="00D661A0">
        <w:t xml:space="preserve"> Makah </w:t>
      </w:r>
      <w:r w:rsidR="00D42E69">
        <w:t>Nation</w:t>
      </w:r>
      <w:r w:rsidR="00CA7002">
        <w:t>,</w:t>
      </w:r>
      <w:r w:rsidR="00D42E69">
        <w:t xml:space="preserve"> noted the</w:t>
      </w:r>
      <w:r w:rsidRPr="00D661A0">
        <w:t xml:space="preserve"> most important perspective to convey </w:t>
      </w:r>
      <w:r w:rsidR="00D42E69">
        <w:t xml:space="preserve">to federal partners is </w:t>
      </w:r>
      <w:r w:rsidRPr="00D661A0">
        <w:t xml:space="preserve">sovereign treaty rights and </w:t>
      </w:r>
      <w:r w:rsidR="00D42E69">
        <w:t xml:space="preserve">then work with </w:t>
      </w:r>
      <w:r w:rsidR="003C70A8">
        <w:t>those partners</w:t>
      </w:r>
      <w:r w:rsidR="00D42E69">
        <w:t xml:space="preserve"> to </w:t>
      </w:r>
      <w:r w:rsidRPr="00D661A0">
        <w:t xml:space="preserve">determine how best to exercise </w:t>
      </w:r>
      <w:r w:rsidR="00D42E69">
        <w:t>treaty rights</w:t>
      </w:r>
      <w:r w:rsidRPr="00D661A0">
        <w:t xml:space="preserve"> during a response. </w:t>
      </w:r>
      <w:r w:rsidR="00D42E69">
        <w:t xml:space="preserve">The Makah Nation has </w:t>
      </w:r>
      <w:r w:rsidR="00721343">
        <w:t>invested heavily in</w:t>
      </w:r>
      <w:r w:rsidR="00D42E69">
        <w:t xml:space="preserve"> l</w:t>
      </w:r>
      <w:r w:rsidRPr="00D661A0">
        <w:t xml:space="preserve">earning and contributing </w:t>
      </w:r>
      <w:r w:rsidR="00D42E69">
        <w:t xml:space="preserve">to </w:t>
      </w:r>
      <w:r w:rsidRPr="00D661A0">
        <w:t>the NWACP</w:t>
      </w:r>
      <w:r w:rsidR="00D42E69">
        <w:t xml:space="preserve"> and interacting with federal and state partners to ensure tribal concerns are addressed. The Makah Nation </w:t>
      </w:r>
      <w:r w:rsidRPr="00D661A0">
        <w:t>worked closely with USCG to develop a</w:t>
      </w:r>
      <w:r w:rsidR="00D42E69">
        <w:t xml:space="preserve"> Memorandum of Agreement (</w:t>
      </w:r>
      <w:r w:rsidRPr="00D661A0">
        <w:t>MOA</w:t>
      </w:r>
      <w:r w:rsidR="00D42E69">
        <w:t>)</w:t>
      </w:r>
      <w:r w:rsidRPr="00D661A0">
        <w:t xml:space="preserve"> in how they would work </w:t>
      </w:r>
      <w:r w:rsidR="00D42E69">
        <w:t>together during</w:t>
      </w:r>
      <w:r w:rsidRPr="00D661A0">
        <w:t xml:space="preserve"> a marine spill.</w:t>
      </w:r>
      <w:r w:rsidR="004647B9" w:rsidRPr="00D661A0">
        <w:t xml:space="preserve"> </w:t>
      </w:r>
    </w:p>
    <w:p w14:paraId="299789CE" w14:textId="77777777" w:rsidR="00E62206" w:rsidRDefault="00E62206" w:rsidP="00E62206">
      <w:pPr>
        <w:pStyle w:val="Heading3"/>
      </w:pPr>
      <w:r>
        <w:t>Suquamish Tribe</w:t>
      </w:r>
    </w:p>
    <w:p w14:paraId="358E8000" w14:textId="655B238F" w:rsidR="00B36E78" w:rsidRDefault="00721343" w:rsidP="00A447F4">
      <w:pPr>
        <w:jc w:val="both"/>
      </w:pPr>
      <w:r>
        <w:t>Ron Figla</w:t>
      </w:r>
      <w:r w:rsidR="004647B9" w:rsidRPr="00D661A0">
        <w:t>r-</w:t>
      </w:r>
      <w:r w:rsidR="00715A4C" w:rsidRPr="00D661A0">
        <w:t>Barnes</w:t>
      </w:r>
      <w:r w:rsidR="00CA7002">
        <w:t>,</w:t>
      </w:r>
      <w:r w:rsidR="004647B9" w:rsidRPr="00D661A0">
        <w:t xml:space="preserve"> Suquamish Tribe</w:t>
      </w:r>
      <w:r w:rsidR="00CA7002">
        <w:t>,</w:t>
      </w:r>
      <w:r w:rsidR="004647B9" w:rsidRPr="00D661A0">
        <w:t xml:space="preserve"> </w:t>
      </w:r>
      <w:r w:rsidR="00D42E69">
        <w:t xml:space="preserve">noted his experience in working with USCG during a response and the frustration of USCG not having familiarity with the area. </w:t>
      </w:r>
      <w:r w:rsidR="00A97D16">
        <w:t>The Suquamish Tribe are attempting to</w:t>
      </w:r>
      <w:r w:rsidR="004647B9" w:rsidRPr="00D661A0">
        <w:t xml:space="preserve"> work on GRPs</w:t>
      </w:r>
      <w:r w:rsidR="00A97D16">
        <w:t xml:space="preserve"> and have</w:t>
      </w:r>
      <w:r w:rsidR="004647B9" w:rsidRPr="00D661A0">
        <w:t xml:space="preserve"> created </w:t>
      </w:r>
      <w:r w:rsidR="00A97D16">
        <w:t>a Geographic Information System (</w:t>
      </w:r>
      <w:r w:rsidR="004647B9" w:rsidRPr="00D661A0">
        <w:t>GIS</w:t>
      </w:r>
      <w:r w:rsidR="00A97D16">
        <w:t>)</w:t>
      </w:r>
      <w:r w:rsidR="004647B9" w:rsidRPr="00D661A0">
        <w:t xml:space="preserve"> map </w:t>
      </w:r>
      <w:r w:rsidR="00A97D16">
        <w:t>which shows</w:t>
      </w:r>
      <w:r>
        <w:t xml:space="preserve"> cultural resources in the area including Hood Canal.  The information was s</w:t>
      </w:r>
      <w:r w:rsidR="004647B9" w:rsidRPr="00D661A0">
        <w:t xml:space="preserve">ubmitted </w:t>
      </w:r>
      <w:r w:rsidR="00A97D16">
        <w:t xml:space="preserve">to Ecology </w:t>
      </w:r>
      <w:r>
        <w:t>for inclusion in the GRP.</w:t>
      </w:r>
      <w:r w:rsidR="00A97D16">
        <w:t xml:space="preserve"> Mr. Figler-Barnes noted</w:t>
      </w:r>
      <w:r w:rsidR="004647B9" w:rsidRPr="00D661A0">
        <w:t xml:space="preserve"> there is no equipment cache associated with Hood Canal. </w:t>
      </w:r>
    </w:p>
    <w:p w14:paraId="36D14383" w14:textId="77777777" w:rsidR="00F747BF" w:rsidRDefault="00F747BF" w:rsidP="00F747BF">
      <w:pPr>
        <w:pStyle w:val="Heading3"/>
      </w:pPr>
      <w:r>
        <w:t>Discussion</w:t>
      </w:r>
    </w:p>
    <w:p w14:paraId="1517C552" w14:textId="0B31B328" w:rsidR="003349D0" w:rsidRDefault="003349D0" w:rsidP="00A447F4">
      <w:pPr>
        <w:jc w:val="both"/>
      </w:pPr>
      <w:r>
        <w:t xml:space="preserve">CAPT Raymond inquired </w:t>
      </w:r>
      <w:r w:rsidR="00924D59">
        <w:t>about</w:t>
      </w:r>
      <w:r w:rsidR="009935E7">
        <w:t xml:space="preserve"> how</w:t>
      </w:r>
      <w:r w:rsidR="00924D59">
        <w:t xml:space="preserve"> to </w:t>
      </w:r>
      <w:r>
        <w:t>maximize the participation</w:t>
      </w:r>
      <w:r w:rsidR="00924D59">
        <w:t xml:space="preserve"> of the tribes</w:t>
      </w:r>
      <w:r>
        <w:t xml:space="preserve"> in the Area Committee</w:t>
      </w:r>
      <w:r w:rsidR="00606DF2">
        <w:t xml:space="preserve"> drills and exercises</w:t>
      </w:r>
      <w:r w:rsidR="009935E7">
        <w:t xml:space="preserve">, specifically </w:t>
      </w:r>
      <w:r w:rsidR="00CA5BB0">
        <w:t>can they be designed in such a way to encourage tribal participation</w:t>
      </w:r>
      <w:r>
        <w:t xml:space="preserve">. </w:t>
      </w:r>
      <w:r w:rsidR="00A97D16">
        <w:t>Mr. McCollum suggested r</w:t>
      </w:r>
      <w:r>
        <w:t>each</w:t>
      </w:r>
      <w:r w:rsidR="00A97D16">
        <w:t>ing</w:t>
      </w:r>
      <w:r>
        <w:t xml:space="preserve"> out more to obtain input </w:t>
      </w:r>
      <w:r w:rsidR="00924D59">
        <w:t xml:space="preserve">for </w:t>
      </w:r>
      <w:r>
        <w:t xml:space="preserve">planning the drills. </w:t>
      </w:r>
      <w:r w:rsidR="00721343">
        <w:t>Mr. Figla</w:t>
      </w:r>
      <w:r w:rsidR="00953E6A">
        <w:t>r-Barnes noted the</w:t>
      </w:r>
      <w:r>
        <w:t xml:space="preserve"> importan</w:t>
      </w:r>
      <w:r w:rsidR="00953E6A">
        <w:t>ce in</w:t>
      </w:r>
      <w:r>
        <w:t xml:space="preserve"> </w:t>
      </w:r>
      <w:r w:rsidR="00953E6A">
        <w:t>having</w:t>
      </w:r>
      <w:r>
        <w:t xml:space="preserve"> USCG person</w:t>
      </w:r>
      <w:r w:rsidR="00953E6A">
        <w:t>nel</w:t>
      </w:r>
      <w:r>
        <w:t xml:space="preserve"> that knows the local geography.</w:t>
      </w:r>
      <w:r w:rsidR="00F747BF">
        <w:t xml:space="preserve"> Mr. Di Benedetto noted the importance of understanding exactly who to contact that will have resources </w:t>
      </w:r>
      <w:r w:rsidR="00CA7002">
        <w:t xml:space="preserve">that </w:t>
      </w:r>
      <w:r w:rsidR="00F747BF">
        <w:t xml:space="preserve">can </w:t>
      </w:r>
      <w:r w:rsidR="00CA7002">
        <w:t xml:space="preserve">be supplied </w:t>
      </w:r>
      <w:r w:rsidR="00F747BF">
        <w:t xml:space="preserve">to </w:t>
      </w:r>
      <w:r w:rsidR="00F747BF">
        <w:lastRenderedPageBreak/>
        <w:t>smaller communities that do not have local resources to respond in the event of a spill or disaster.</w:t>
      </w:r>
      <w:r>
        <w:t xml:space="preserve"> </w:t>
      </w:r>
      <w:r w:rsidR="00953E6A">
        <w:t>Mr. Bowechop noted the Makah Nation has</w:t>
      </w:r>
      <w:r>
        <w:t xml:space="preserve"> worked with </w:t>
      </w:r>
      <w:r w:rsidR="00953E6A">
        <w:t xml:space="preserve">USCG </w:t>
      </w:r>
      <w:r>
        <w:t xml:space="preserve">D13 to create </w:t>
      </w:r>
      <w:r w:rsidR="00924D59">
        <w:t xml:space="preserve">a </w:t>
      </w:r>
      <w:r>
        <w:t>Tribal Liaison because USCG has rotation of personnel</w:t>
      </w:r>
      <w:r w:rsidR="00953E6A">
        <w:t xml:space="preserve"> and they cannot all be familiar with the local geology</w:t>
      </w:r>
      <w:r w:rsidR="00CA7002">
        <w:t>.</w:t>
      </w:r>
      <w:r w:rsidR="00953E6A">
        <w:t xml:space="preserve"> </w:t>
      </w:r>
      <w:r w:rsidR="00085FF6">
        <w:t xml:space="preserve">Andy </w:t>
      </w:r>
      <w:r>
        <w:t xml:space="preserve">Connor is the </w:t>
      </w:r>
      <w:r w:rsidR="00953E6A">
        <w:t>tribal</w:t>
      </w:r>
      <w:r w:rsidR="00924D59">
        <w:t xml:space="preserve"> liaison</w:t>
      </w:r>
      <w:r w:rsidR="00953E6A">
        <w:t xml:space="preserve"> contact person</w:t>
      </w:r>
      <w:r>
        <w:t xml:space="preserve">. </w:t>
      </w:r>
      <w:r w:rsidR="00924D59">
        <w:t>Mr. Bowechop also stated that other</w:t>
      </w:r>
      <w:r>
        <w:t xml:space="preserve"> needs to be addressed </w:t>
      </w:r>
      <w:r w:rsidR="00924D59">
        <w:t xml:space="preserve">include </w:t>
      </w:r>
      <w:r>
        <w:t>a way to coordinate training from the Sectors with the Tribes</w:t>
      </w:r>
      <w:r w:rsidR="00924D59">
        <w:t>,</w:t>
      </w:r>
      <w:r>
        <w:t xml:space="preserve"> ICS training</w:t>
      </w:r>
      <w:r w:rsidR="00924D59">
        <w:t>,</w:t>
      </w:r>
      <w:r>
        <w:t xml:space="preserve"> and how to interpret the NWACP.</w:t>
      </w:r>
      <w:r w:rsidR="0069364B">
        <w:t xml:space="preserve"> </w:t>
      </w:r>
      <w:r w:rsidR="00953E6A">
        <w:t>Mr. Myers</w:t>
      </w:r>
      <w:r w:rsidR="0069364B">
        <w:t xml:space="preserve"> suggested notifying anyone with current or nearly current HAZWOPER certification of drills and/or exercises with at least two week notice. </w:t>
      </w:r>
      <w:r w:rsidR="00953E6A">
        <w:t>Mr. Ward suggested</w:t>
      </w:r>
      <w:r w:rsidR="0069364B">
        <w:t xml:space="preserve"> early notification of drills and exercises</w:t>
      </w:r>
      <w:r w:rsidR="00953E6A">
        <w:t xml:space="preserve"> in order to secure tribal participation</w:t>
      </w:r>
      <w:r w:rsidR="0069364B">
        <w:t xml:space="preserve">. </w:t>
      </w:r>
      <w:r w:rsidR="00953E6A">
        <w:t>Mr. McCollum is</w:t>
      </w:r>
      <w:r w:rsidR="0069364B">
        <w:t xml:space="preserve"> interested in involvement in the Dispersant Task Forc</w:t>
      </w:r>
      <w:r w:rsidR="009935E7">
        <w:t>e</w:t>
      </w:r>
      <w:r w:rsidR="00924D59">
        <w:t>. He also</w:t>
      </w:r>
      <w:r w:rsidR="00953E6A">
        <w:t xml:space="preserve"> suggested inclusion of</w:t>
      </w:r>
      <w:r w:rsidR="0069364B">
        <w:t xml:space="preserve"> the most recent science </w:t>
      </w:r>
      <w:r w:rsidR="00CA5BB0">
        <w:t xml:space="preserve">to any documentation generated by the Dispersant Task Force </w:t>
      </w:r>
      <w:r w:rsidR="0069364B">
        <w:t xml:space="preserve">so </w:t>
      </w:r>
      <w:r w:rsidR="00953E6A">
        <w:t>responders</w:t>
      </w:r>
      <w:r w:rsidR="0069364B">
        <w:t xml:space="preserve"> understand what </w:t>
      </w:r>
      <w:r w:rsidR="00953E6A">
        <w:t>may or may not be</w:t>
      </w:r>
      <w:r w:rsidR="0069364B">
        <w:t xml:space="preserve"> appropriate. </w:t>
      </w:r>
      <w:r w:rsidR="00953E6A">
        <w:t xml:space="preserve">Mr. Brackney and Mr. Di Benedetto noted </w:t>
      </w:r>
      <w:r w:rsidR="0069364B">
        <w:t>funding is difficult</w:t>
      </w:r>
      <w:r w:rsidR="00953E6A">
        <w:t xml:space="preserve"> to obtain and in order to participate</w:t>
      </w:r>
      <w:r w:rsidR="00924D59">
        <w:t xml:space="preserve"> </w:t>
      </w:r>
      <w:r w:rsidR="00953E6A">
        <w:t>they must utilize various grants.</w:t>
      </w:r>
    </w:p>
    <w:p w14:paraId="4BF98E44" w14:textId="408446FC" w:rsidR="0069364B" w:rsidRDefault="0069364B" w:rsidP="00A447F4">
      <w:pPr>
        <w:jc w:val="both"/>
      </w:pPr>
      <w:r>
        <w:t xml:space="preserve">Mr. Dale Jensen thanked the participants and </w:t>
      </w:r>
      <w:r w:rsidR="00953E6A">
        <w:t>noted</w:t>
      </w:r>
      <w:r>
        <w:t xml:space="preserve"> resources are a challenge and everyone is stretched tight with budgets but we need to work together and share stories</w:t>
      </w:r>
      <w:r w:rsidR="00953E6A">
        <w:t>. Mr. Jensen inquire</w:t>
      </w:r>
      <w:r w:rsidR="00FE4F6A">
        <w:t xml:space="preserve"> how do we have the conversation to learn from each other and determine where the gaps are and how do we engage with the tribes to share and move forward. </w:t>
      </w:r>
      <w:r w:rsidR="00953E6A">
        <w:t>Mr. Figl</w:t>
      </w:r>
      <w:r w:rsidR="00721343">
        <w:t>a</w:t>
      </w:r>
      <w:r w:rsidR="00953E6A">
        <w:t>r-Barnes stated it is the</w:t>
      </w:r>
      <w:r w:rsidR="00FE4F6A">
        <w:t xml:space="preserve"> responsibility of the state to ensure </w:t>
      </w:r>
      <w:r w:rsidR="00953E6A">
        <w:t>the tribes do not</w:t>
      </w:r>
      <w:r w:rsidR="00FE4F6A">
        <w:t xml:space="preserve"> have more of a problem and ensure importance of the natural resources. </w:t>
      </w:r>
      <w:r w:rsidR="00953E6A">
        <w:t>Mr. Bowechop stated the</w:t>
      </w:r>
      <w:r w:rsidR="00FE4F6A">
        <w:t xml:space="preserve"> Makah are obligated</w:t>
      </w:r>
      <w:r w:rsidR="00953E6A">
        <w:t xml:space="preserve"> by their Tribal Council</w:t>
      </w:r>
      <w:r w:rsidR="00FE4F6A">
        <w:t xml:space="preserve"> to work independently </w:t>
      </w:r>
      <w:r w:rsidR="00953E6A">
        <w:t xml:space="preserve">and </w:t>
      </w:r>
      <w:r w:rsidR="00FE4F6A">
        <w:t>do not rely o</w:t>
      </w:r>
      <w:r w:rsidR="00953E6A">
        <w:t>n</w:t>
      </w:r>
      <w:r w:rsidR="00FE4F6A">
        <w:t xml:space="preserve"> federal or state agencies to protect them, </w:t>
      </w:r>
      <w:r w:rsidR="00953E6A">
        <w:t>the tribe</w:t>
      </w:r>
      <w:r w:rsidR="00FE4F6A">
        <w:t xml:space="preserve"> determine</w:t>
      </w:r>
      <w:r w:rsidR="00953E6A">
        <w:t>s</w:t>
      </w:r>
      <w:r w:rsidR="00FE4F6A">
        <w:t xml:space="preserve"> what is important to the tribe and how </w:t>
      </w:r>
      <w:r w:rsidR="00953E6A">
        <w:t>the tribe is</w:t>
      </w:r>
      <w:r w:rsidR="00FE4F6A">
        <w:t xml:space="preserve"> going to protect those interests. Mr. Bowechop noted Tribal Spill Response is important. </w:t>
      </w:r>
      <w:r w:rsidR="00953E6A">
        <w:t xml:space="preserve">Mr. McCollum </w:t>
      </w:r>
      <w:r w:rsidR="00FE4F6A">
        <w:t>suggest</w:t>
      </w:r>
      <w:r w:rsidR="00953E6A">
        <w:t>ed</w:t>
      </w:r>
      <w:r w:rsidR="00427790">
        <w:t xml:space="preserve"> investigating the creation of a</w:t>
      </w:r>
      <w:r w:rsidR="00FE4F6A">
        <w:t xml:space="preserve"> Puget Sound Advisory Council. </w:t>
      </w:r>
    </w:p>
    <w:p w14:paraId="3FD39860" w14:textId="77777777" w:rsidR="00EF05C3" w:rsidRDefault="00EF05C3" w:rsidP="00A447F4">
      <w:pPr>
        <w:jc w:val="both"/>
      </w:pPr>
      <w:r>
        <w:t>Mr. Field requested</w:t>
      </w:r>
      <w:r w:rsidR="00F94748">
        <w:t xml:space="preserve"> how the RRT could</w:t>
      </w:r>
      <w:r>
        <w:t xml:space="preserve"> ensure contact information is available</w:t>
      </w:r>
      <w:r w:rsidR="00F94748">
        <w:t xml:space="preserve"> for the tribes and encouraged members to continue attending meetings </w:t>
      </w:r>
      <w:r>
        <w:t>when possible.</w:t>
      </w:r>
    </w:p>
    <w:p w14:paraId="33897444" w14:textId="77777777" w:rsidR="009F5099" w:rsidRDefault="00EF05C3" w:rsidP="00A447F4">
      <w:pPr>
        <w:jc w:val="both"/>
      </w:pPr>
      <w:r>
        <w:t xml:space="preserve">Mr. Terada inquired </w:t>
      </w:r>
      <w:r w:rsidR="008C225A">
        <w:t xml:space="preserve">about </w:t>
      </w:r>
      <w:r>
        <w:t xml:space="preserve">how UC with multiple tribes </w:t>
      </w:r>
      <w:r w:rsidR="00A70309">
        <w:t>would</w:t>
      </w:r>
      <w:r w:rsidR="00F747BF">
        <w:t xml:space="preserve"> operate.</w:t>
      </w:r>
      <w:r>
        <w:t xml:space="preserve"> </w:t>
      </w:r>
      <w:r w:rsidR="00F747BF">
        <w:t>Mr. Ravenel suggested the creation of</w:t>
      </w:r>
      <w:r>
        <w:t xml:space="preserve"> maps to show what tribes are interested in what areas</w:t>
      </w:r>
      <w:r w:rsidR="008C225A">
        <w:t xml:space="preserve"> should be</w:t>
      </w:r>
      <w:r>
        <w:t xml:space="preserve"> shown.</w:t>
      </w:r>
      <w:r w:rsidR="009F5099">
        <w:t xml:space="preserve"> </w:t>
      </w:r>
      <w:r w:rsidR="00F747BF">
        <w:t>Mr. McCollum</w:t>
      </w:r>
      <w:r w:rsidR="009F5099">
        <w:t xml:space="preserve"> suggest</w:t>
      </w:r>
      <w:r w:rsidR="00F747BF">
        <w:t>ed</w:t>
      </w:r>
      <w:r w:rsidR="009F5099">
        <w:t xml:space="preserve"> </w:t>
      </w:r>
      <w:r w:rsidR="00F747BF">
        <w:t>having</w:t>
      </w:r>
      <w:r w:rsidR="009F5099">
        <w:t xml:space="preserve"> a chair for each person </w:t>
      </w:r>
      <w:r w:rsidR="00A70309">
        <w:t xml:space="preserve">in the UC </w:t>
      </w:r>
      <w:r w:rsidR="009F5099">
        <w:t>that has U&amp;A</w:t>
      </w:r>
      <w:r w:rsidR="008C225A">
        <w:t xml:space="preserve"> interests. He also suggested that </w:t>
      </w:r>
      <w:r w:rsidR="00A70309">
        <w:t>it is difficult</w:t>
      </w:r>
      <w:r w:rsidR="009F5099">
        <w:t xml:space="preserve"> to get</w:t>
      </w:r>
      <w:r w:rsidR="00A70309">
        <w:t xml:space="preserve"> council</w:t>
      </w:r>
      <w:r w:rsidR="009F5099">
        <w:t xml:space="preserve"> involvement in a drill</w:t>
      </w:r>
      <w:r w:rsidR="008C225A">
        <w:t>,</w:t>
      </w:r>
      <w:r w:rsidR="009F5099">
        <w:t xml:space="preserve"> but in an actual spill tribal leaders will want to be involved. </w:t>
      </w:r>
      <w:r w:rsidR="00A70309">
        <w:t>Mr. Ward stated the</w:t>
      </w:r>
      <w:r w:rsidR="009F5099">
        <w:t xml:space="preserve"> Columbia River Treaty Tribe</w:t>
      </w:r>
      <w:r w:rsidR="008C225A">
        <w:t>’</w:t>
      </w:r>
      <w:r w:rsidR="009F5099">
        <w:t xml:space="preserve">s </w:t>
      </w:r>
      <w:r w:rsidR="008C225A">
        <w:t xml:space="preserve">concerns </w:t>
      </w:r>
      <w:r w:rsidR="009F5099">
        <w:t xml:space="preserve">are well </w:t>
      </w:r>
      <w:r w:rsidR="00A70309">
        <w:t xml:space="preserve">documented </w:t>
      </w:r>
      <w:r w:rsidR="009F5099">
        <w:t xml:space="preserve">up and down the river and sometimes a tribe will defer to immediately impacted tribes in the cultural area. </w:t>
      </w:r>
      <w:r w:rsidR="00721B5B">
        <w:t>Mr. Di Benedetto suggested</w:t>
      </w:r>
      <w:r w:rsidR="009F5099">
        <w:t xml:space="preserve"> reach</w:t>
      </w:r>
      <w:r w:rsidR="002658FE">
        <w:t>ing</w:t>
      </w:r>
      <w:r w:rsidR="009F5099">
        <w:t xml:space="preserve"> out to the tribe council members</w:t>
      </w:r>
      <w:r w:rsidR="002658FE">
        <w:t xml:space="preserve"> for their input on how multiple tribes would operate during a spill</w:t>
      </w:r>
      <w:r w:rsidR="009F5099">
        <w:t xml:space="preserve">. </w:t>
      </w:r>
      <w:r w:rsidR="002658FE">
        <w:t>Mr. Bowechop noted the</w:t>
      </w:r>
      <w:r w:rsidR="009F5099">
        <w:t xml:space="preserve"> need </w:t>
      </w:r>
      <w:r w:rsidR="002658FE">
        <w:t xml:space="preserve">for </w:t>
      </w:r>
      <w:r w:rsidR="009F5099">
        <w:t xml:space="preserve">training to </w:t>
      </w:r>
      <w:r w:rsidR="002658FE">
        <w:t>assist in determining where the tribe fits into UC and</w:t>
      </w:r>
      <w:r w:rsidR="009F5099">
        <w:t xml:space="preserve"> then follow up with ICS training</w:t>
      </w:r>
      <w:r w:rsidR="002658FE">
        <w:t>. Mr. Bowechop further noted the</w:t>
      </w:r>
      <w:r w:rsidR="009F5099">
        <w:t xml:space="preserve"> Makah determined </w:t>
      </w:r>
      <w:r w:rsidR="008C225A">
        <w:t xml:space="preserve">that </w:t>
      </w:r>
      <w:r w:rsidR="009F5099">
        <w:t xml:space="preserve">the council members did not want to be in UC but they wanted information from a tribal representative to make a decision when the time comes. </w:t>
      </w:r>
    </w:p>
    <w:p w14:paraId="3B3E22EE" w14:textId="77777777" w:rsidR="003A2D49" w:rsidRDefault="00A447F4" w:rsidP="00C421C1">
      <w:pPr>
        <w:pStyle w:val="Heading2"/>
      </w:pPr>
      <w:r>
        <w:t>GSA Tribal Engagement</w:t>
      </w:r>
    </w:p>
    <w:p w14:paraId="59CED036" w14:textId="2EBC9BF7" w:rsidR="00C421C1" w:rsidRDefault="00FD3F3D" w:rsidP="00A447F4">
      <w:pPr>
        <w:jc w:val="both"/>
      </w:pPr>
      <w:r>
        <w:t xml:space="preserve">Mr. George Northcroft, Regional Administrator and National Tribal Affairs Champion for US General Services Administration (GSA) </w:t>
      </w:r>
      <w:r w:rsidR="00963FFB">
        <w:t xml:space="preserve">gave a presentation </w:t>
      </w:r>
      <w:r>
        <w:t xml:space="preserve">which outlined the role of GSA. The presentation can be viewed </w:t>
      </w:r>
      <w:hyperlink r:id="rId10" w:history="1">
        <w:r w:rsidRPr="0050177B">
          <w:rPr>
            <w:rStyle w:val="Hyperlink"/>
          </w:rPr>
          <w:t>here</w:t>
        </w:r>
      </w:hyperlink>
      <w:r>
        <w:t xml:space="preserve">. </w:t>
      </w:r>
      <w:r w:rsidR="00327872">
        <w:t xml:space="preserve">A fact sheet on the GSA Northwest/Arctic Region can be viewed </w:t>
      </w:r>
      <w:hyperlink r:id="rId11" w:history="1">
        <w:r w:rsidR="00327872" w:rsidRPr="0050177B">
          <w:rPr>
            <w:rStyle w:val="Hyperlink"/>
          </w:rPr>
          <w:t>here</w:t>
        </w:r>
      </w:hyperlink>
      <w:r w:rsidR="00327872">
        <w:t xml:space="preserve">. </w:t>
      </w:r>
      <w:r>
        <w:t>GSA has developed a National De</w:t>
      </w:r>
      <w:r w:rsidR="00721343">
        <w:t>sk Guide to inform tribes of</w:t>
      </w:r>
      <w:r>
        <w:t xml:space="preserve"> </w:t>
      </w:r>
      <w:r w:rsidR="00721343">
        <w:t xml:space="preserve">both </w:t>
      </w:r>
      <w:r>
        <w:t xml:space="preserve">GSA services </w:t>
      </w:r>
      <w:r w:rsidR="00721343">
        <w:t xml:space="preserve">they can access and GSA services </w:t>
      </w:r>
      <w:r w:rsidR="00721343">
        <w:lastRenderedPageBreak/>
        <w:t>they can apply to provide</w:t>
      </w:r>
      <w:r w:rsidR="00963FFB">
        <w:t xml:space="preserve"> (the Desk Guide can be viewed </w:t>
      </w:r>
      <w:hyperlink r:id="rId12" w:history="1">
        <w:r w:rsidR="00963FFB" w:rsidRPr="0050177B">
          <w:rPr>
            <w:rStyle w:val="Hyperlink"/>
          </w:rPr>
          <w:t>here</w:t>
        </w:r>
      </w:hyperlink>
      <w:r w:rsidR="00963FFB">
        <w:t>)</w:t>
      </w:r>
      <w:r>
        <w:t xml:space="preserve">. </w:t>
      </w:r>
      <w:r w:rsidR="00327872">
        <w:t xml:space="preserve">A handout for GSA Tribal Procurement Services for Tribes and Tribal Organizations can be viewed </w:t>
      </w:r>
      <w:hyperlink r:id="rId13" w:history="1">
        <w:r w:rsidR="00327872" w:rsidRPr="0050177B">
          <w:rPr>
            <w:rStyle w:val="Hyperlink"/>
          </w:rPr>
          <w:t>here</w:t>
        </w:r>
      </w:hyperlink>
      <w:r w:rsidR="00327872">
        <w:t xml:space="preserve">. </w:t>
      </w:r>
      <w:r w:rsidR="00977B41">
        <w:t xml:space="preserve">Ann Smith, Acting Security Manager </w:t>
      </w:r>
      <w:r w:rsidR="00963FFB">
        <w:t xml:space="preserve">for </w:t>
      </w:r>
      <w:r w:rsidR="00977B41">
        <w:t>GSA discussed the Acquisition Services Schedule portion of the presentation.</w:t>
      </w:r>
      <w:r w:rsidR="00327872">
        <w:t xml:space="preserve"> A fact sheet on State and Local Disaster Purchasing Services can be viewed </w:t>
      </w:r>
      <w:hyperlink r:id="rId14" w:history="1">
        <w:r w:rsidR="00327872" w:rsidRPr="0050177B">
          <w:rPr>
            <w:rStyle w:val="Hyperlink"/>
          </w:rPr>
          <w:t>here</w:t>
        </w:r>
      </w:hyperlink>
      <w:r w:rsidR="00327872">
        <w:t>.</w:t>
      </w:r>
      <w:r w:rsidR="00963FFB">
        <w:t xml:space="preserve"> </w:t>
      </w:r>
      <w:r w:rsidR="00327872">
        <w:t xml:space="preserve">A GSA Procurement, Contracting, and Property Transfer Services for American Indians and Alaska Natives can be viewed </w:t>
      </w:r>
      <w:hyperlink r:id="rId15" w:history="1">
        <w:r w:rsidR="00327872" w:rsidRPr="0050177B">
          <w:rPr>
            <w:rStyle w:val="Hyperlink"/>
          </w:rPr>
          <w:t>here</w:t>
        </w:r>
      </w:hyperlink>
      <w:r w:rsidR="00327872">
        <w:t>.</w:t>
      </w:r>
    </w:p>
    <w:p w14:paraId="6E1699F5" w14:textId="77777777" w:rsidR="00C421C1" w:rsidRDefault="00C421C1" w:rsidP="00C421C1">
      <w:pPr>
        <w:pStyle w:val="Heading2"/>
      </w:pPr>
      <w:r>
        <w:t>Rail Incident with Hazmat and Bakken in Urban and Rural Areas</w:t>
      </w:r>
    </w:p>
    <w:p w14:paraId="741D2CE2" w14:textId="77777777" w:rsidR="00652F39" w:rsidRDefault="00787B35" w:rsidP="00A447F4">
      <w:pPr>
        <w:jc w:val="both"/>
      </w:pPr>
      <w:r>
        <w:t>LC</w:t>
      </w:r>
      <w:r w:rsidR="00652F39">
        <w:t>DR Tim Callister facilitated a panel discussion on the challenges of a rail hazardous materials and oil incident in rural versus urban areas. Panelists include</w:t>
      </w:r>
      <w:r w:rsidR="00DE3E1D">
        <w:t>d</w:t>
      </w:r>
      <w:r w:rsidR="00652F39">
        <w:t xml:space="preserve"> </w:t>
      </w:r>
      <w:r w:rsidR="00F53245">
        <w:t>On-Scene Coordinator (</w:t>
      </w:r>
      <w:r w:rsidR="00652F39">
        <w:t>OSC</w:t>
      </w:r>
      <w:r w:rsidR="00F53245">
        <w:t>)</w:t>
      </w:r>
      <w:r w:rsidR="00652F39">
        <w:t xml:space="preserve"> Richard Franklin, CAPT Joe Raymond, </w:t>
      </w:r>
      <w:r w:rsidR="00F53245">
        <w:t xml:space="preserve">Mr. </w:t>
      </w:r>
      <w:r w:rsidR="00652F39">
        <w:t xml:space="preserve">Steve Brooks Thurston County Fire, </w:t>
      </w:r>
      <w:r w:rsidR="00F53245">
        <w:t xml:space="preserve">Mr. </w:t>
      </w:r>
      <w:r w:rsidR="00652F39">
        <w:t>Dav</w:t>
      </w:r>
      <w:r w:rsidR="00F53245">
        <w:t>id</w:t>
      </w:r>
      <w:r w:rsidR="00652F39">
        <w:t xml:space="preserve"> Byers Ecology, </w:t>
      </w:r>
      <w:r w:rsidR="00F53245">
        <w:t xml:space="preserve">Mr. </w:t>
      </w:r>
      <w:r w:rsidR="00652F39">
        <w:t>Robert B</w:t>
      </w:r>
      <w:r w:rsidR="00F53245">
        <w:t>avier of Union Pacific Railroad</w:t>
      </w:r>
      <w:r w:rsidR="00ED32B0">
        <w:t xml:space="preserve"> </w:t>
      </w:r>
      <w:r w:rsidR="00F53245">
        <w:t>(</w:t>
      </w:r>
      <w:r w:rsidR="00ED32B0">
        <w:t>UPRR</w:t>
      </w:r>
      <w:r w:rsidR="00F53245">
        <w:t>)</w:t>
      </w:r>
      <w:r w:rsidR="00ED32B0">
        <w:t xml:space="preserve"> Hazmat</w:t>
      </w:r>
      <w:r w:rsidR="00F53245">
        <w:t xml:space="preserve"> team</w:t>
      </w:r>
      <w:r w:rsidR="00ED32B0">
        <w:t xml:space="preserve">, </w:t>
      </w:r>
      <w:r w:rsidR="00F53245">
        <w:t xml:space="preserve">Mr. </w:t>
      </w:r>
      <w:r w:rsidR="00ED32B0">
        <w:t xml:space="preserve">Justin Piper </w:t>
      </w:r>
      <w:r w:rsidR="00F53245">
        <w:t>Burlington Northern Santa Fe (</w:t>
      </w:r>
      <w:r w:rsidR="00ED32B0">
        <w:t>BNSF</w:t>
      </w:r>
      <w:r w:rsidR="00F53245">
        <w:t>)</w:t>
      </w:r>
      <w:r w:rsidR="00ED32B0">
        <w:t>,</w:t>
      </w:r>
      <w:r w:rsidR="00F53245">
        <w:t xml:space="preserve"> and Mr.</w:t>
      </w:r>
      <w:r w:rsidR="00ED32B0">
        <w:t xml:space="preserve"> </w:t>
      </w:r>
      <w:r w:rsidR="0034476B">
        <w:t>Nick</w:t>
      </w:r>
      <w:r w:rsidR="00ED32B0">
        <w:t xml:space="preserve"> </w:t>
      </w:r>
      <w:r w:rsidR="00F90F97">
        <w:t xml:space="preserve">Winslow </w:t>
      </w:r>
      <w:r w:rsidR="00ED32B0">
        <w:t>BNSF.</w:t>
      </w:r>
    </w:p>
    <w:p w14:paraId="1E4FD510" w14:textId="77777777" w:rsidR="00652F39" w:rsidRDefault="00787B35" w:rsidP="00A447F4">
      <w:pPr>
        <w:jc w:val="both"/>
      </w:pPr>
      <w:r>
        <w:t>L</w:t>
      </w:r>
      <w:r w:rsidR="00F53245">
        <w:t>CDR Callister inquired h</w:t>
      </w:r>
      <w:r w:rsidR="00652F39">
        <w:t xml:space="preserve">ow </w:t>
      </w:r>
      <w:r w:rsidR="00F53245">
        <w:t xml:space="preserve">transporting </w:t>
      </w:r>
      <w:r w:rsidR="00652F39">
        <w:t xml:space="preserve">mixed commodities by rail </w:t>
      </w:r>
      <w:r w:rsidR="00F53245">
        <w:t xml:space="preserve">is </w:t>
      </w:r>
      <w:r w:rsidR="00652F39">
        <w:t>different from other modes of transportation</w:t>
      </w:r>
      <w:r w:rsidR="00F53245">
        <w:t>.</w:t>
      </w:r>
      <w:r w:rsidR="00652F39">
        <w:t xml:space="preserve"> </w:t>
      </w:r>
      <w:r w:rsidR="00F53245">
        <w:t>Mr. Bavier noted U</w:t>
      </w:r>
      <w:r w:rsidR="00652F39">
        <w:t xml:space="preserve">PRR </w:t>
      </w:r>
      <w:r w:rsidR="00F53245">
        <w:t xml:space="preserve">is </w:t>
      </w:r>
      <w:r w:rsidR="00652F39">
        <w:t xml:space="preserve">obligated </w:t>
      </w:r>
      <w:r w:rsidR="00DE3E1D">
        <w:t xml:space="preserve">by regulations </w:t>
      </w:r>
      <w:r w:rsidR="00652F39">
        <w:t xml:space="preserve">to transport </w:t>
      </w:r>
      <w:r w:rsidR="00F53245">
        <w:t>materials from</w:t>
      </w:r>
      <w:r w:rsidR="00652F39">
        <w:t xml:space="preserve"> </w:t>
      </w:r>
      <w:r w:rsidR="00F53245">
        <w:t>point</w:t>
      </w:r>
      <w:r w:rsidR="00652F39">
        <w:t xml:space="preserve"> A to </w:t>
      </w:r>
      <w:r w:rsidR="00F53245">
        <w:t>point</w:t>
      </w:r>
      <w:r w:rsidR="00652F39">
        <w:t xml:space="preserve"> B provided </w:t>
      </w:r>
      <w:r w:rsidR="00DE3E1D">
        <w:t xml:space="preserve">that </w:t>
      </w:r>
      <w:r w:rsidR="00F53245">
        <w:t xml:space="preserve">the </w:t>
      </w:r>
      <w:r w:rsidR="00652F39">
        <w:t>container</w:t>
      </w:r>
      <w:r w:rsidR="00F53245">
        <w:t xml:space="preserve"> </w:t>
      </w:r>
      <w:r w:rsidR="00DE3E1D">
        <w:t xml:space="preserve">is </w:t>
      </w:r>
      <w:r w:rsidR="00F53245">
        <w:t>Department of Transportation</w:t>
      </w:r>
      <w:r w:rsidR="00652F39">
        <w:t xml:space="preserve"> </w:t>
      </w:r>
      <w:r w:rsidR="00F53245">
        <w:t>(</w:t>
      </w:r>
      <w:r w:rsidR="00652F39">
        <w:t>DOT</w:t>
      </w:r>
      <w:r w:rsidR="00F53245">
        <w:t>)</w:t>
      </w:r>
      <w:r w:rsidR="00652F39">
        <w:t xml:space="preserve"> certified, can be transported by rail, and </w:t>
      </w:r>
      <w:r w:rsidR="00F53245">
        <w:t xml:space="preserve">the </w:t>
      </w:r>
      <w:r w:rsidR="00652F39">
        <w:t xml:space="preserve">shipper has </w:t>
      </w:r>
      <w:r w:rsidR="00F53245">
        <w:t>the appropriate licensing</w:t>
      </w:r>
      <w:r w:rsidR="00652F39">
        <w:t xml:space="preserve">. </w:t>
      </w:r>
      <w:r w:rsidR="00F53245">
        <w:t>Mr. Pipe</w:t>
      </w:r>
      <w:r w:rsidR="00DE3E1D">
        <w:t>r</w:t>
      </w:r>
      <w:r w:rsidR="00F53245">
        <w:t xml:space="preserve"> noted </w:t>
      </w:r>
      <w:r w:rsidR="00DE3E1D">
        <w:t xml:space="preserve">that </w:t>
      </w:r>
      <w:r w:rsidR="00652F39">
        <w:t>unlike road transportation</w:t>
      </w:r>
      <w:r w:rsidR="00DE3E1D">
        <w:t>,</w:t>
      </w:r>
      <w:r w:rsidR="00652F39">
        <w:t xml:space="preserve"> </w:t>
      </w:r>
      <w:r w:rsidR="00F53245">
        <w:t>railroads</w:t>
      </w:r>
      <w:r w:rsidR="00652F39">
        <w:t xml:space="preserve"> control </w:t>
      </w:r>
      <w:r w:rsidR="00DE3E1D">
        <w:t xml:space="preserve">rail </w:t>
      </w:r>
      <w:r w:rsidR="00F53245">
        <w:t xml:space="preserve">transportation </w:t>
      </w:r>
      <w:r w:rsidR="00652F39">
        <w:t>by owning the infrastructure,</w:t>
      </w:r>
      <w:r w:rsidR="00F53245">
        <w:t xml:space="preserve"> they</w:t>
      </w:r>
      <w:r w:rsidR="00652F39">
        <w:t xml:space="preserve"> control the traffic on the tracks which means rail is 16 times safer</w:t>
      </w:r>
      <w:r w:rsidR="00F53245">
        <w:t xml:space="preserve"> than other modes of transportation</w:t>
      </w:r>
      <w:r w:rsidR="00652F39">
        <w:t>. Rail is regulated by DOT overall and the</w:t>
      </w:r>
      <w:r w:rsidR="00F53245">
        <w:t>n the Federal Rail Administration</w:t>
      </w:r>
      <w:r w:rsidR="00652F39">
        <w:t xml:space="preserve"> </w:t>
      </w:r>
      <w:r w:rsidR="00F53245">
        <w:t>(</w:t>
      </w:r>
      <w:r w:rsidR="00652F39">
        <w:t>FRA</w:t>
      </w:r>
      <w:r w:rsidR="00F53245">
        <w:t>)</w:t>
      </w:r>
      <w:r w:rsidR="00652F39">
        <w:t>.</w:t>
      </w:r>
    </w:p>
    <w:p w14:paraId="77AD7D22" w14:textId="77777777" w:rsidR="00652F39" w:rsidRDefault="00787B35" w:rsidP="00A447F4">
      <w:pPr>
        <w:jc w:val="both"/>
      </w:pPr>
      <w:r>
        <w:t xml:space="preserve">LCDR </w:t>
      </w:r>
      <w:r w:rsidR="00DE3E1D">
        <w:t xml:space="preserve">Callister </w:t>
      </w:r>
      <w:r>
        <w:t>inquired when c</w:t>
      </w:r>
      <w:r w:rsidR="00652F39">
        <w:t>omparing movement by sea</w:t>
      </w:r>
      <w:r>
        <w:t>,</w:t>
      </w:r>
      <w:r w:rsidR="00652F39">
        <w:t xml:space="preserve"> how is liability set during a spill </w:t>
      </w:r>
      <w:r>
        <w:t>for</w:t>
      </w:r>
      <w:r w:rsidR="00652F39">
        <w:t xml:space="preserve"> rail transportation</w:t>
      </w:r>
      <w:r>
        <w:t>.</w:t>
      </w:r>
      <w:r w:rsidR="00652F39">
        <w:t xml:space="preserve"> </w:t>
      </w:r>
      <w:r w:rsidR="00CE340B">
        <w:t xml:space="preserve">Mr. Bavier noted if material is spilled by UPRR then they take the responsibility to conduct the cleanup. Mr. Bavier further noted </w:t>
      </w:r>
      <w:r w:rsidR="00DE3E1D">
        <w:t xml:space="preserve">that </w:t>
      </w:r>
      <w:r w:rsidR="00CE340B">
        <w:t>UPRR and BNSF are</w:t>
      </w:r>
      <w:r w:rsidR="00652F39">
        <w:t xml:space="preserve"> </w:t>
      </w:r>
      <w:r w:rsidR="00CE340B">
        <w:t>s</w:t>
      </w:r>
      <w:r w:rsidR="00652F39">
        <w:t>elf-insured.</w:t>
      </w:r>
      <w:r w:rsidR="00CE340B">
        <w:t xml:space="preserve"> Mr. Byers expressed </w:t>
      </w:r>
      <w:r w:rsidR="00DE3E1D">
        <w:t xml:space="preserve">the </w:t>
      </w:r>
      <w:r w:rsidR="00CE340B">
        <w:t>state’s concerns that some of the smaller rail companies may not be self-insured and it is unclear what their abilities are to fund and conduct a cleanup. He further noted there is proposed legislation that will ensure financial liability to the smaller rails and shipping companies. The state regulations are not similar which are not covered by federal regulation.</w:t>
      </w:r>
      <w:r w:rsidR="00ED32B0">
        <w:t xml:space="preserve"> </w:t>
      </w:r>
      <w:r w:rsidR="00CE340B">
        <w:t xml:space="preserve">LCDR Callister inquired </w:t>
      </w:r>
      <w:r w:rsidR="00DE3E1D">
        <w:t xml:space="preserve">about whether or not a railroad-led cleanup </w:t>
      </w:r>
      <w:r w:rsidR="00CE340B">
        <w:t>includes</w:t>
      </w:r>
      <w:r w:rsidR="00DE3E1D">
        <w:t xml:space="preserve"> addressing </w:t>
      </w:r>
      <w:r w:rsidR="00ED32B0">
        <w:t>impacts to a community</w:t>
      </w:r>
      <w:r w:rsidR="00CE340B">
        <w:t>. Mr. Bavier and Mr. Piper confirmed these impacts would also be covered in the cleanup.</w:t>
      </w:r>
    </w:p>
    <w:p w14:paraId="55A675A4" w14:textId="77777777" w:rsidR="00ED32B0" w:rsidRDefault="00CE340B" w:rsidP="00A447F4">
      <w:pPr>
        <w:jc w:val="both"/>
      </w:pPr>
      <w:r>
        <w:t xml:space="preserve">LCDR Callister inquired </w:t>
      </w:r>
      <w:r w:rsidR="00DE3E1D">
        <w:t xml:space="preserve">about </w:t>
      </w:r>
      <w:r>
        <w:t>the</w:t>
      </w:r>
      <w:r w:rsidR="00ED32B0">
        <w:t xml:space="preserve"> </w:t>
      </w:r>
      <w:r>
        <w:t>types</w:t>
      </w:r>
      <w:r w:rsidR="00ED32B0">
        <w:t xml:space="preserve"> of hazardous materials being </w:t>
      </w:r>
      <w:r>
        <w:t>frequently shipped by rail and if there are</w:t>
      </w:r>
      <w:r w:rsidR="00ED32B0">
        <w:t xml:space="preserve"> common commodities</w:t>
      </w:r>
      <w:r>
        <w:t>.</w:t>
      </w:r>
      <w:r w:rsidR="00ED32B0">
        <w:t xml:space="preserve"> </w:t>
      </w:r>
      <w:r>
        <w:t>Mr. Bavier responded that</w:t>
      </w:r>
      <w:r w:rsidR="00ED32B0">
        <w:t xml:space="preserve"> anything</w:t>
      </w:r>
      <w:r>
        <w:t xml:space="preserve"> listed</w:t>
      </w:r>
      <w:r w:rsidR="00ED32B0">
        <w:t xml:space="preserve"> in the</w:t>
      </w:r>
      <w:r>
        <w:t xml:space="preserve"> North American Emergency Response Guide</w:t>
      </w:r>
      <w:r w:rsidR="00ED32B0">
        <w:t xml:space="preserve"> </w:t>
      </w:r>
      <w:r>
        <w:t>(</w:t>
      </w:r>
      <w:r w:rsidR="00ED32B0">
        <w:t>NAERG</w:t>
      </w:r>
      <w:r>
        <w:t>)</w:t>
      </w:r>
      <w:r w:rsidR="00ED32B0">
        <w:t xml:space="preserve"> can be shipped by rail. </w:t>
      </w:r>
      <w:r>
        <w:t>He further indicated</w:t>
      </w:r>
      <w:r w:rsidR="00A005BC">
        <w:t xml:space="preserve"> that</w:t>
      </w:r>
      <w:r>
        <w:t xml:space="preserve"> any agency c</w:t>
      </w:r>
      <w:r w:rsidR="00ED32B0">
        <w:t>an file an official request to determine what materials are being shipped in a specific area</w:t>
      </w:r>
      <w:r>
        <w:t>. Mr. Piper noted</w:t>
      </w:r>
      <w:r w:rsidR="00A005BC">
        <w:t xml:space="preserve"> that</w:t>
      </w:r>
      <w:r w:rsidR="00ED32B0">
        <w:t xml:space="preserve"> BNSF will also </w:t>
      </w:r>
      <w:r>
        <w:t>collected and collate</w:t>
      </w:r>
      <w:r w:rsidR="00ED32B0">
        <w:t xml:space="preserve"> this information</w:t>
      </w:r>
      <w:r>
        <w:t xml:space="preserve"> for the previous four quarters for a specific area.</w:t>
      </w:r>
    </w:p>
    <w:p w14:paraId="6DFBEAD1" w14:textId="77777777" w:rsidR="00ED32B0" w:rsidRDefault="00CE340B" w:rsidP="00A447F4">
      <w:pPr>
        <w:jc w:val="both"/>
      </w:pPr>
      <w:r>
        <w:t>LCDR Callister inquired</w:t>
      </w:r>
      <w:r w:rsidR="00A005BC">
        <w:t xml:space="preserve"> about whether or not</w:t>
      </w:r>
      <w:r>
        <w:t xml:space="preserve"> </w:t>
      </w:r>
      <w:r w:rsidR="00ED32B0">
        <w:t xml:space="preserve">the engineer </w:t>
      </w:r>
      <w:r>
        <w:t>has</w:t>
      </w:r>
      <w:r w:rsidR="00ED32B0">
        <w:t xml:space="preserve"> a manifest with </w:t>
      </w:r>
      <w:r>
        <w:t>Safety Data Sheets (</w:t>
      </w:r>
      <w:r w:rsidR="00ED32B0">
        <w:t>SDSs</w:t>
      </w:r>
      <w:r>
        <w:t>)</w:t>
      </w:r>
      <w:r w:rsidR="00ED32B0">
        <w:t xml:space="preserve"> in the </w:t>
      </w:r>
      <w:r w:rsidR="00A005BC">
        <w:t xml:space="preserve">locomotive that would be available after an accident </w:t>
      </w:r>
      <w:r w:rsidR="00ED32B0">
        <w:t xml:space="preserve">or </w:t>
      </w:r>
      <w:r w:rsidR="00A005BC">
        <w:t xml:space="preserve">if </w:t>
      </w:r>
      <w:r w:rsidR="00ED32B0">
        <w:t>they know exactly what they have</w:t>
      </w:r>
      <w:r>
        <w:t xml:space="preserve"> on the train.</w:t>
      </w:r>
      <w:r w:rsidR="00ED32B0">
        <w:t xml:space="preserve"> </w:t>
      </w:r>
      <w:r>
        <w:t xml:space="preserve">Mr. Bavier </w:t>
      </w:r>
      <w:r w:rsidR="00A005BC">
        <w:t xml:space="preserve">stated </w:t>
      </w:r>
      <w:r w:rsidR="00ED32B0">
        <w:t xml:space="preserve">train crews know exactly what they have and where in the train they are positioned which is listed on the </w:t>
      </w:r>
      <w:r w:rsidR="007635D9">
        <w:t xml:space="preserve">Consist </w:t>
      </w:r>
      <w:r>
        <w:t>and also includes the type of container the material is in</w:t>
      </w:r>
      <w:r w:rsidR="00ED32B0">
        <w:t xml:space="preserve">. </w:t>
      </w:r>
      <w:r>
        <w:t xml:space="preserve">The </w:t>
      </w:r>
      <w:r w:rsidR="007635D9">
        <w:t>C</w:t>
      </w:r>
      <w:r>
        <w:t>onsist does not</w:t>
      </w:r>
      <w:r w:rsidR="00ED32B0">
        <w:t xml:space="preserve"> </w:t>
      </w:r>
      <w:r>
        <w:t xml:space="preserve">contain </w:t>
      </w:r>
      <w:r w:rsidR="00ED32B0">
        <w:t>SDS</w:t>
      </w:r>
      <w:r>
        <w:t>s</w:t>
      </w:r>
      <w:r w:rsidR="00ED32B0">
        <w:t xml:space="preserve">. If the locomotive staff or </w:t>
      </w:r>
      <w:r w:rsidR="007635D9">
        <w:t>Co</w:t>
      </w:r>
      <w:r w:rsidR="00ED32B0">
        <w:t xml:space="preserve">nsist is not available it can be sent to a </w:t>
      </w:r>
      <w:r w:rsidR="00ED32B0">
        <w:lastRenderedPageBreak/>
        <w:t xml:space="preserve">confirmed email. The </w:t>
      </w:r>
      <w:r w:rsidR="007635D9">
        <w:t xml:space="preserve">railroad </w:t>
      </w:r>
      <w:r w:rsidR="00ED32B0">
        <w:t xml:space="preserve">staff </w:t>
      </w:r>
      <w:r w:rsidR="007635D9">
        <w:t xml:space="preserve">will be </w:t>
      </w:r>
      <w:r w:rsidR="00ED32B0">
        <w:t xml:space="preserve">available to go through </w:t>
      </w:r>
      <w:r>
        <w:t>the contents</w:t>
      </w:r>
      <w:r w:rsidR="00ED32B0">
        <w:t xml:space="preserve"> with responders</w:t>
      </w:r>
      <w:r>
        <w:t xml:space="preserve">; however, they are not permitted to turn over the </w:t>
      </w:r>
      <w:r w:rsidR="007635D9">
        <w:t>C</w:t>
      </w:r>
      <w:r>
        <w:t>onsist as it must be retained for investigative processes</w:t>
      </w:r>
      <w:r w:rsidR="00ED32B0">
        <w:t xml:space="preserve">. </w:t>
      </w:r>
      <w:r>
        <w:t>Mr. Piper noted BNSF</w:t>
      </w:r>
      <w:r w:rsidR="00ED32B0">
        <w:t xml:space="preserve"> has a rail </w:t>
      </w:r>
      <w:r>
        <w:t>app</w:t>
      </w:r>
      <w:r w:rsidR="00ED32B0">
        <w:t xml:space="preserve"> for first responders that will allow them to look at any car and identify what is in the car, if it is loaded or empty and will go to the NAERG page</w:t>
      </w:r>
      <w:r w:rsidR="007635D9">
        <w:t>.</w:t>
      </w:r>
      <w:r w:rsidR="00521A76">
        <w:t xml:space="preserve"> Secure Track</w:t>
      </w:r>
      <w:r w:rsidR="00CA5BB0">
        <w:t xml:space="preserve"> is another app that</w:t>
      </w:r>
      <w:r w:rsidR="00521A76">
        <w:t xml:space="preserve"> is available to state fusion centers </w:t>
      </w:r>
      <w:r w:rsidR="007635D9">
        <w:t xml:space="preserve">for </w:t>
      </w:r>
      <w:r w:rsidR="00521A76">
        <w:t>near real-time rail car tracking with location and identification</w:t>
      </w:r>
      <w:r w:rsidR="007635D9">
        <w:t xml:space="preserve"> information</w:t>
      </w:r>
      <w:r w:rsidR="00521A76">
        <w:t>.</w:t>
      </w:r>
    </w:p>
    <w:p w14:paraId="746C56BF" w14:textId="022FED3B" w:rsidR="001F6FC0" w:rsidRDefault="00CE340B" w:rsidP="00A447F4">
      <w:pPr>
        <w:jc w:val="both"/>
      </w:pPr>
      <w:r>
        <w:t>LCDR Callister inquired</w:t>
      </w:r>
      <w:r w:rsidR="007635D9">
        <w:t xml:space="preserve"> about</w:t>
      </w:r>
      <w:r w:rsidR="00521A76">
        <w:t xml:space="preserve"> the post-accident notification process</w:t>
      </w:r>
      <w:r>
        <w:t>.</w:t>
      </w:r>
      <w:r w:rsidR="00521A76">
        <w:t xml:space="preserve"> Mr. Piper </w:t>
      </w:r>
      <w:r w:rsidR="007635D9">
        <w:t xml:space="preserve">stated </w:t>
      </w:r>
      <w:r w:rsidR="00521A76">
        <w:t>the process is similar</w:t>
      </w:r>
      <w:r>
        <w:t xml:space="preserve"> for both UPRR and BNSF</w:t>
      </w:r>
      <w:r w:rsidR="001F6FC0">
        <w:t>. First the Rail Company is frequently notified from a citizen call to 911</w:t>
      </w:r>
      <w:r w:rsidR="007635D9">
        <w:t>,</w:t>
      </w:r>
      <w:r w:rsidR="001F6FC0">
        <w:t xml:space="preserve"> which contacts the rail company or a call is made from the conductor or engineer to the dispatch center. The rail company then begins</w:t>
      </w:r>
      <w:r w:rsidR="00433C51">
        <w:t xml:space="preserve"> their internal notifications.  G</w:t>
      </w:r>
      <w:r w:rsidR="001F6FC0">
        <w:t>overnment notifications are started through a call to the National Response Center (NRC), and if applicable</w:t>
      </w:r>
      <w:r w:rsidR="007635D9">
        <w:t>,</w:t>
      </w:r>
      <w:r w:rsidR="001F6FC0">
        <w:t xml:space="preserve"> then to individual states.</w:t>
      </w:r>
    </w:p>
    <w:p w14:paraId="7B48E348" w14:textId="5BC7F4A7" w:rsidR="00521A76" w:rsidRDefault="001F6FC0" w:rsidP="00A447F4">
      <w:pPr>
        <w:jc w:val="both"/>
      </w:pPr>
      <w:r>
        <w:t xml:space="preserve">LCDR </w:t>
      </w:r>
      <w:r w:rsidR="00433C51">
        <w:t xml:space="preserve">Callister </w:t>
      </w:r>
      <w:r>
        <w:t xml:space="preserve">inquired </w:t>
      </w:r>
      <w:r w:rsidR="007635D9">
        <w:t xml:space="preserve">about how </w:t>
      </w:r>
      <w:r>
        <w:t>the initial fire response is organized.</w:t>
      </w:r>
      <w:r w:rsidR="00521A76">
        <w:t xml:space="preserve"> </w:t>
      </w:r>
      <w:r>
        <w:t>Mr. Bavier noted r</w:t>
      </w:r>
      <w:r w:rsidR="00521A76">
        <w:t>esponse</w:t>
      </w:r>
      <w:r>
        <w:t xml:space="preserve"> capacity is going to be varied based on the size of the incident and potential community impacts</w:t>
      </w:r>
      <w:r w:rsidR="00521A76">
        <w:t>.</w:t>
      </w:r>
      <w:r>
        <w:t xml:space="preserve"> First responders would be at an operations level which would be responsible for isolation, denying entry, and passive measures to avoid the spread of contamination. Next would be the </w:t>
      </w:r>
      <w:r w:rsidR="00521A76">
        <w:t xml:space="preserve">technician level </w:t>
      </w:r>
      <w:r>
        <w:t>which would include entry and an</w:t>
      </w:r>
      <w:r w:rsidR="00521A76">
        <w:t xml:space="preserve"> attempt to contain</w:t>
      </w:r>
      <w:r>
        <w:t xml:space="preserve"> the spill</w:t>
      </w:r>
      <w:r w:rsidR="00521A76">
        <w:t xml:space="preserve">. </w:t>
      </w:r>
      <w:r>
        <w:t xml:space="preserve">LCDR Callister inquired </w:t>
      </w:r>
      <w:r w:rsidR="007635D9">
        <w:t xml:space="preserve">about </w:t>
      </w:r>
      <w:r>
        <w:t>if</w:t>
      </w:r>
      <w:r w:rsidR="00521A76">
        <w:t xml:space="preserve"> </w:t>
      </w:r>
      <w:r>
        <w:t>Thurston County Fire personnel have</w:t>
      </w:r>
      <w:r w:rsidR="00521A76">
        <w:t xml:space="preserve"> rail specific training</w:t>
      </w:r>
      <w:r>
        <w:t>. Mr. Brooks indicated there have been</w:t>
      </w:r>
      <w:r w:rsidR="00521A76">
        <w:t xml:space="preserve"> multiple training team opportunities more than 100 responders have been trained.</w:t>
      </w:r>
      <w:r w:rsidR="00F90F97">
        <w:t xml:space="preserve"> </w:t>
      </w:r>
      <w:r>
        <w:t xml:space="preserve">LCDR Callister inquired if </w:t>
      </w:r>
      <w:r w:rsidR="00F90F97">
        <w:t xml:space="preserve">all local communities </w:t>
      </w:r>
      <w:r>
        <w:t>received training or do the rail companies</w:t>
      </w:r>
      <w:r w:rsidR="00F90F97">
        <w:t xml:space="preserve"> target larger communities</w:t>
      </w:r>
      <w:r>
        <w:t>.</w:t>
      </w:r>
      <w:r w:rsidR="00F90F97">
        <w:t xml:space="preserve"> Mr. Piper </w:t>
      </w:r>
      <w:r>
        <w:t>noted</w:t>
      </w:r>
      <w:r w:rsidR="00CA5BB0">
        <w:t>, if invited,</w:t>
      </w:r>
      <w:r>
        <w:t xml:space="preserve"> </w:t>
      </w:r>
      <w:r w:rsidR="00F90F97">
        <w:t>BNSF</w:t>
      </w:r>
      <w:r w:rsidR="00CA5BB0">
        <w:t xml:space="preserve"> will</w:t>
      </w:r>
      <w:r w:rsidR="00F90F97">
        <w:t xml:space="preserve"> provide mode specific safety trainings for responders</w:t>
      </w:r>
      <w:r w:rsidR="00433C51">
        <w:t>, but they can</w:t>
      </w:r>
      <w:r w:rsidR="00F90F97">
        <w:t xml:space="preserve"> not force</w:t>
      </w:r>
      <w:r>
        <w:t xml:space="preserve"> training on any jurisdiction. He further noted t</w:t>
      </w:r>
      <w:r w:rsidR="00F90F97">
        <w:t xml:space="preserve">here are multiple levels of training </w:t>
      </w:r>
      <w:r>
        <w:t xml:space="preserve">from </w:t>
      </w:r>
      <w:r w:rsidR="00F90F97">
        <w:t xml:space="preserve">basic to advanced </w:t>
      </w:r>
      <w:r>
        <w:t>firefighting</w:t>
      </w:r>
      <w:r w:rsidR="00F90F97">
        <w:t>, damage assessment, and mitigative techniq</w:t>
      </w:r>
      <w:r>
        <w:t>ues.</w:t>
      </w:r>
    </w:p>
    <w:p w14:paraId="364431C6" w14:textId="636C9DFC" w:rsidR="00F90F97" w:rsidRDefault="00F8551B" w:rsidP="00A447F4">
      <w:pPr>
        <w:jc w:val="both"/>
      </w:pPr>
      <w:r>
        <w:t xml:space="preserve">LCDR Callister inquired if the railroad </w:t>
      </w:r>
      <w:r w:rsidR="007635D9">
        <w:t xml:space="preserve">companies </w:t>
      </w:r>
      <w:r w:rsidR="00F90F97">
        <w:t>have hazmat teams to fill I</w:t>
      </w:r>
      <w:r w:rsidR="007635D9">
        <w:t>ncident Management Assist Team (I</w:t>
      </w:r>
      <w:r w:rsidR="00F90F97">
        <w:t>MAT</w:t>
      </w:r>
      <w:r w:rsidR="007635D9">
        <w:t>) positions</w:t>
      </w:r>
      <w:r w:rsidR="00F90F97">
        <w:t xml:space="preserve"> or </w:t>
      </w:r>
      <w:r>
        <w:t xml:space="preserve">if this role is </w:t>
      </w:r>
      <w:r w:rsidR="00F90F97">
        <w:t>subcontracted</w:t>
      </w:r>
      <w:r>
        <w:t>.</w:t>
      </w:r>
      <w:r w:rsidR="00F90F97">
        <w:t xml:space="preserve"> Mr. Piper</w:t>
      </w:r>
      <w:r>
        <w:t xml:space="preserve"> stated BNSF</w:t>
      </w:r>
      <w:r w:rsidR="00F90F97">
        <w:t xml:space="preserve"> </w:t>
      </w:r>
      <w:r w:rsidR="00AA73DF">
        <w:t>has</w:t>
      </w:r>
      <w:r w:rsidR="00F90F97">
        <w:t xml:space="preserve"> both</w:t>
      </w:r>
      <w:r w:rsidR="00AA73DF">
        <w:t xml:space="preserve"> approximately 250 full-time</w:t>
      </w:r>
      <w:r w:rsidR="00F90F97">
        <w:t xml:space="preserve"> in-house responders</w:t>
      </w:r>
      <w:r w:rsidR="006B40C0">
        <w:t xml:space="preserve"> in 60 locations and there are</w:t>
      </w:r>
      <w:r w:rsidR="00F90F97">
        <w:t xml:space="preserve"> 70 contractors </w:t>
      </w:r>
      <w:r w:rsidR="006B40C0">
        <w:t xml:space="preserve">available that are </w:t>
      </w:r>
      <w:r w:rsidR="00F90F97">
        <w:t xml:space="preserve">chosen </w:t>
      </w:r>
      <w:r w:rsidR="006B40C0">
        <w:t xml:space="preserve">based </w:t>
      </w:r>
      <w:r w:rsidR="00F90F97">
        <w:t xml:space="preserve">on capabilities and locations to fill in </w:t>
      </w:r>
      <w:r w:rsidR="006B40C0">
        <w:t>where BNSF trained staff may not be available.</w:t>
      </w:r>
      <w:r w:rsidR="00F90F97">
        <w:t xml:space="preserve"> </w:t>
      </w:r>
      <w:r w:rsidR="006B40C0">
        <w:t xml:space="preserve">Mr. Bavier noted </w:t>
      </w:r>
      <w:r w:rsidR="00F90F97">
        <w:t>UP</w:t>
      </w:r>
      <w:r w:rsidR="006B40C0">
        <w:t xml:space="preserve">RR has 22 full time responders and are supplemented </w:t>
      </w:r>
      <w:r w:rsidR="00F90F97">
        <w:t>with 28 hazmat special agent police officers</w:t>
      </w:r>
      <w:r w:rsidR="006B40C0">
        <w:t>.</w:t>
      </w:r>
      <w:r w:rsidR="00F90F97">
        <w:t xml:space="preserve"> </w:t>
      </w:r>
      <w:r w:rsidR="006B40C0">
        <w:t>UPRR maintain</w:t>
      </w:r>
      <w:r w:rsidR="00433C51">
        <w:t>s</w:t>
      </w:r>
      <w:r w:rsidR="006B40C0">
        <w:t xml:space="preserve"> a </w:t>
      </w:r>
      <w:r w:rsidR="00F90F97">
        <w:t>contractor database of approved contractors</w:t>
      </w:r>
      <w:r w:rsidR="006B40C0">
        <w:t>.</w:t>
      </w:r>
    </w:p>
    <w:p w14:paraId="71365311" w14:textId="77777777" w:rsidR="0034476B" w:rsidRDefault="007F3FC5" w:rsidP="00A447F4">
      <w:pPr>
        <w:jc w:val="both"/>
      </w:pPr>
      <w:r>
        <w:t xml:space="preserve">LCDR Callister inquired of </w:t>
      </w:r>
      <w:r w:rsidR="00F90F97">
        <w:t>EPA</w:t>
      </w:r>
      <w:r w:rsidR="0005689B">
        <w:t xml:space="preserve"> and USCG</w:t>
      </w:r>
      <w:r w:rsidR="00F90F97">
        <w:t xml:space="preserve"> </w:t>
      </w:r>
      <w:r>
        <w:t xml:space="preserve">participation in a </w:t>
      </w:r>
      <w:r w:rsidR="00F90F97">
        <w:t>response</w:t>
      </w:r>
      <w:r>
        <w:t>.</w:t>
      </w:r>
      <w:r w:rsidR="00F90F97">
        <w:t xml:space="preserve"> Mr. Franklin </w:t>
      </w:r>
      <w:r>
        <w:t xml:space="preserve">noted EPA would likely mobilize with their </w:t>
      </w:r>
      <w:r w:rsidR="0005689B">
        <w:t>Superfund Technical Assessment and Response Team (</w:t>
      </w:r>
      <w:r w:rsidR="00F90F97">
        <w:t xml:space="preserve">START) </w:t>
      </w:r>
      <w:r w:rsidR="0005689B">
        <w:t xml:space="preserve">contractor who provided scientific support and their Emergency and Rapid Response Services (ERRS) contractor who provides </w:t>
      </w:r>
      <w:r w:rsidR="00F90F97">
        <w:t>physical work.</w:t>
      </w:r>
      <w:r w:rsidR="0034476B">
        <w:t xml:space="preserve"> </w:t>
      </w:r>
      <w:r w:rsidR="0005689B">
        <w:t xml:space="preserve">OSC Franklin noted EPA would </w:t>
      </w:r>
      <w:r w:rsidR="00BE1FBE">
        <w:t xml:space="preserve">respond </w:t>
      </w:r>
      <w:r w:rsidR="0005689B">
        <w:t>if there was a s</w:t>
      </w:r>
      <w:r w:rsidR="0034476B">
        <w:t>ubstantial threaten</w:t>
      </w:r>
      <w:r w:rsidR="0005689B">
        <w:t xml:space="preserve"> to</w:t>
      </w:r>
      <w:r w:rsidR="0034476B">
        <w:t xml:space="preserve"> human health </w:t>
      </w:r>
      <w:r w:rsidR="0005689B">
        <w:t>or</w:t>
      </w:r>
      <w:r w:rsidR="0034476B">
        <w:t xml:space="preserve"> the environment on navigable waterway</w:t>
      </w:r>
      <w:r w:rsidR="0005689B">
        <w:t>s of the US</w:t>
      </w:r>
      <w:r w:rsidR="00BE1FBE">
        <w:t xml:space="preserve"> for oil spills</w:t>
      </w:r>
      <w:r w:rsidR="0034476B">
        <w:t>.</w:t>
      </w:r>
      <w:r w:rsidR="0005689B">
        <w:t xml:space="preserve"> The OSC and START would mobilize to the site to provide air monitoring and sampling support. He further noted the p</w:t>
      </w:r>
      <w:r w:rsidR="0034476B">
        <w:t>hone duty</w:t>
      </w:r>
      <w:r w:rsidR="0005689B">
        <w:t xml:space="preserve"> officer would begin</w:t>
      </w:r>
      <w:r w:rsidR="0034476B">
        <w:t xml:space="preserve"> notific</w:t>
      </w:r>
      <w:r w:rsidR="0005689B">
        <w:t xml:space="preserve">ations for tribes and DOI, etc. </w:t>
      </w:r>
      <w:r w:rsidR="0034476B">
        <w:t>CAPT Raymond</w:t>
      </w:r>
      <w:r w:rsidR="0005689B">
        <w:t xml:space="preserve"> noted the</w:t>
      </w:r>
      <w:r w:rsidR="0034476B">
        <w:t xml:space="preserve"> primary concern</w:t>
      </w:r>
      <w:r w:rsidR="0005689B">
        <w:t xml:space="preserve"> for USCG</w:t>
      </w:r>
      <w:r w:rsidR="0034476B">
        <w:t xml:space="preserve"> is towards maritime impacts from oil. </w:t>
      </w:r>
      <w:r w:rsidR="00BE1FBE">
        <w:t>The d</w:t>
      </w:r>
      <w:r w:rsidR="009B435D">
        <w:t>ispatch</w:t>
      </w:r>
      <w:r w:rsidR="0005689B">
        <w:t xml:space="preserve"> </w:t>
      </w:r>
      <w:r w:rsidR="0034476B">
        <w:t>FOSC</w:t>
      </w:r>
      <w:r w:rsidR="0005689B">
        <w:t xml:space="preserve"> would conduct consultation with the state</w:t>
      </w:r>
      <w:r w:rsidR="0034476B">
        <w:t xml:space="preserve"> </w:t>
      </w:r>
      <w:r w:rsidR="0005689B">
        <w:t>and attempt to determine what</w:t>
      </w:r>
      <w:r w:rsidR="0034476B">
        <w:t xml:space="preserve"> the </w:t>
      </w:r>
      <w:r w:rsidR="0005689B">
        <w:t>responsible party</w:t>
      </w:r>
      <w:r w:rsidR="0034476B">
        <w:t xml:space="preserve"> </w:t>
      </w:r>
      <w:r w:rsidR="00BE1FBE">
        <w:t xml:space="preserve">is </w:t>
      </w:r>
      <w:r w:rsidR="0034476B">
        <w:t xml:space="preserve">doing to mitigate the spill or threat of a spill. </w:t>
      </w:r>
      <w:r w:rsidR="0005689B">
        <w:t>The USCG would want</w:t>
      </w:r>
      <w:r w:rsidR="0034476B">
        <w:t xml:space="preserve"> to ensure sufficient air monitoring </w:t>
      </w:r>
      <w:r w:rsidR="0005689B">
        <w:t>is being conducted. CAPT Raymond noted this is a d</w:t>
      </w:r>
      <w:r w:rsidR="0034476B">
        <w:t>ifferent paradigm than vessel or facility spill.</w:t>
      </w:r>
    </w:p>
    <w:p w14:paraId="4C1DA0B8" w14:textId="77777777" w:rsidR="0034476B" w:rsidRDefault="0005689B" w:rsidP="00A447F4">
      <w:pPr>
        <w:jc w:val="both"/>
      </w:pPr>
      <w:r>
        <w:lastRenderedPageBreak/>
        <w:t xml:space="preserve">LCDR Callister inquired how the </w:t>
      </w:r>
      <w:r w:rsidR="0034476B">
        <w:t>state</w:t>
      </w:r>
      <w:r>
        <w:t xml:space="preserve"> would respond. Mr. Byers noted it would n</w:t>
      </w:r>
      <w:r w:rsidR="0034476B">
        <w:t xml:space="preserve">ot </w:t>
      </w:r>
      <w:r>
        <w:t xml:space="preserve">be </w:t>
      </w:r>
      <w:r w:rsidR="0034476B">
        <w:t>d</w:t>
      </w:r>
      <w:r>
        <w:t>issimilar to the EPA response. He noted the</w:t>
      </w:r>
      <w:r w:rsidR="0034476B">
        <w:t xml:space="preserve"> state can offer local resource experts</w:t>
      </w:r>
      <w:r>
        <w:t xml:space="preserve"> as they have a c</w:t>
      </w:r>
      <w:r w:rsidR="001729B4">
        <w:t>lose connection with</w:t>
      </w:r>
      <w:r>
        <w:t xml:space="preserve"> resource trustees in the area and r</w:t>
      </w:r>
      <w:r w:rsidR="001729B4">
        <w:t xml:space="preserve">elationships with other state organizations. </w:t>
      </w:r>
      <w:r>
        <w:t xml:space="preserve">Ecology has contracts with local </w:t>
      </w:r>
      <w:r w:rsidR="001729B4">
        <w:t xml:space="preserve">response contractors, and will supplement if the </w:t>
      </w:r>
      <w:r>
        <w:t>responsible party</w:t>
      </w:r>
      <w:r w:rsidR="001729B4">
        <w:t xml:space="preserve"> is not </w:t>
      </w:r>
      <w:r w:rsidR="00BE1FBE">
        <w:t xml:space="preserve">adequately </w:t>
      </w:r>
      <w:r w:rsidR="001729B4">
        <w:t xml:space="preserve">responding. </w:t>
      </w:r>
    </w:p>
    <w:p w14:paraId="27ABA244" w14:textId="77777777" w:rsidR="001729B4" w:rsidRDefault="0005689B" w:rsidP="00A447F4">
      <w:pPr>
        <w:jc w:val="both"/>
      </w:pPr>
      <w:r>
        <w:t xml:space="preserve">LCDR </w:t>
      </w:r>
      <w:r w:rsidR="00BE1FBE">
        <w:t xml:space="preserve">Callister </w:t>
      </w:r>
      <w:r>
        <w:t xml:space="preserve">inquired </w:t>
      </w:r>
      <w:r w:rsidR="00BE1FBE">
        <w:t xml:space="preserve">about </w:t>
      </w:r>
      <w:r>
        <w:t>if the railroad is required to have</w:t>
      </w:r>
      <w:r w:rsidR="001729B4">
        <w:t xml:space="preserve"> contingency plans </w:t>
      </w:r>
      <w:r>
        <w:t xml:space="preserve">and if they are required to exercise the plans. </w:t>
      </w:r>
      <w:r w:rsidR="001729B4">
        <w:t xml:space="preserve">Mr. Winslow </w:t>
      </w:r>
      <w:r>
        <w:t xml:space="preserve">noted BNSF is </w:t>
      </w:r>
      <w:r w:rsidR="001729B4">
        <w:t>working with Ecology as the new law</w:t>
      </w:r>
      <w:r>
        <w:t>s are being implemented</w:t>
      </w:r>
      <w:r w:rsidR="001729B4">
        <w:t xml:space="preserve">. Mr. Piper </w:t>
      </w:r>
      <w:r>
        <w:t>indicated BNSF has plans in place that are similar in nature to contingency plans. Mr. Bavier noted the drill requirements are relatively new; however, last year they conducted over 200 drills.</w:t>
      </w:r>
    </w:p>
    <w:p w14:paraId="7E7CC1FF" w14:textId="77777777" w:rsidR="001729B4" w:rsidRDefault="001729B4" w:rsidP="00A447F4">
      <w:pPr>
        <w:jc w:val="both"/>
      </w:pPr>
      <w:r>
        <w:t xml:space="preserve">Ms. Pilkey-Jarvis </w:t>
      </w:r>
      <w:r w:rsidR="008B4C3C">
        <w:t xml:space="preserve">asked the panel to </w:t>
      </w:r>
      <w:r>
        <w:t>discu</w:t>
      </w:r>
      <w:r w:rsidR="008B4C3C">
        <w:t>ss air monitoring for responder and</w:t>
      </w:r>
      <w:r>
        <w:t xml:space="preserve"> community</w:t>
      </w:r>
      <w:r w:rsidR="008B4C3C">
        <w:t xml:space="preserve"> safety</w:t>
      </w:r>
      <w:r>
        <w:t>,</w:t>
      </w:r>
      <w:r w:rsidR="008B4C3C">
        <w:t xml:space="preserve"> and what </w:t>
      </w:r>
      <w:r>
        <w:t>equipment</w:t>
      </w:r>
      <w:r w:rsidR="008B4C3C">
        <w:t xml:space="preserve"> would be available</w:t>
      </w:r>
      <w:r>
        <w:t xml:space="preserve">. Mr. Byers </w:t>
      </w:r>
      <w:r w:rsidR="008B4C3C">
        <w:t xml:space="preserve">noted there is an Air Monitoring </w:t>
      </w:r>
      <w:r>
        <w:t xml:space="preserve">Task Force </w:t>
      </w:r>
      <w:r w:rsidR="008B4C3C">
        <w:t>that is examining</w:t>
      </w:r>
      <w:r>
        <w:t xml:space="preserve"> existing equipment</w:t>
      </w:r>
      <w:r w:rsidR="008B4C3C">
        <w:t xml:space="preserve"> and will make recommendations for</w:t>
      </w:r>
      <w:r>
        <w:t xml:space="preserve"> what </w:t>
      </w:r>
      <w:r w:rsidR="008B4C3C">
        <w:t>should be documented in the</w:t>
      </w:r>
      <w:r>
        <w:t xml:space="preserve"> NWACP</w:t>
      </w:r>
      <w:r w:rsidR="00992F11">
        <w:t xml:space="preserve"> and </w:t>
      </w:r>
      <w:r w:rsidR="008B4C3C">
        <w:t xml:space="preserve">which resources should be listed in the </w:t>
      </w:r>
      <w:r>
        <w:t xml:space="preserve">WRRL. </w:t>
      </w:r>
      <w:r w:rsidR="008B4C3C">
        <w:t>OSC</w:t>
      </w:r>
      <w:r>
        <w:t xml:space="preserve"> Franklin </w:t>
      </w:r>
      <w:r w:rsidR="008B4C3C">
        <w:t xml:space="preserve">stated EPA would </w:t>
      </w:r>
      <w:r>
        <w:t xml:space="preserve">supplement fire team and </w:t>
      </w:r>
      <w:r w:rsidR="008B4C3C">
        <w:t>railroad</w:t>
      </w:r>
      <w:r>
        <w:t xml:space="preserve"> teams and integrate with </w:t>
      </w:r>
      <w:r w:rsidR="008B4C3C">
        <w:t>railroad teams</w:t>
      </w:r>
      <w:r>
        <w:t xml:space="preserve"> to </w:t>
      </w:r>
      <w:r w:rsidR="008B4C3C">
        <w:t>ens</w:t>
      </w:r>
      <w:r>
        <w:t>ure consistent units and language.</w:t>
      </w:r>
      <w:r w:rsidR="00992F11">
        <w:t xml:space="preserve"> He also stated that</w:t>
      </w:r>
      <w:r>
        <w:t xml:space="preserve"> EPA conducted </w:t>
      </w:r>
      <w:r w:rsidR="00992F11">
        <w:t xml:space="preserve">an </w:t>
      </w:r>
      <w:r w:rsidR="00992F11" w:rsidRPr="00992F11">
        <w:t xml:space="preserve">Oil and Hazardous Materials Simulated Environmental Test Tank </w:t>
      </w:r>
      <w:r w:rsidR="00992F11">
        <w:t>(</w:t>
      </w:r>
      <w:r>
        <w:t>O</w:t>
      </w:r>
      <w:r w:rsidR="00992F11">
        <w:t>H</w:t>
      </w:r>
      <w:r>
        <w:t>MSET</w:t>
      </w:r>
      <w:r w:rsidR="00992F11">
        <w:t>T)</w:t>
      </w:r>
      <w:r>
        <w:t xml:space="preserve"> study</w:t>
      </w:r>
      <w:r w:rsidR="00992F11">
        <w:t xml:space="preserve"> on Bakken</w:t>
      </w:r>
      <w:r>
        <w:t xml:space="preserve"> and can make results available</w:t>
      </w:r>
      <w:r w:rsidR="008B4C3C">
        <w:t xml:space="preserve"> to interested parties</w:t>
      </w:r>
      <w:r>
        <w:t>.</w:t>
      </w:r>
      <w:r w:rsidR="00383405">
        <w:t xml:space="preserve"> CAPT Raymond </w:t>
      </w:r>
      <w:r w:rsidR="008B4C3C">
        <w:t xml:space="preserve">noted the </w:t>
      </w:r>
      <w:r w:rsidR="00383405">
        <w:t xml:space="preserve">need </w:t>
      </w:r>
      <w:r w:rsidR="008B4C3C">
        <w:t xml:space="preserve">for a </w:t>
      </w:r>
      <w:r w:rsidR="00383405">
        <w:t>comprehensive air monitoring program and plan</w:t>
      </w:r>
      <w:r w:rsidR="008B4C3C">
        <w:t xml:space="preserve"> in order</w:t>
      </w:r>
      <w:r w:rsidR="00383405">
        <w:t xml:space="preserve"> to make good decisions and maintain public confidence.</w:t>
      </w:r>
    </w:p>
    <w:p w14:paraId="132B55CA" w14:textId="77777777" w:rsidR="00383405" w:rsidRDefault="00992F11" w:rsidP="00A447F4">
      <w:pPr>
        <w:jc w:val="both"/>
      </w:pPr>
      <w:r>
        <w:t>LCDR Callister</w:t>
      </w:r>
      <w:r w:rsidR="008B4C3C">
        <w:t xml:space="preserve"> inquired of the </w:t>
      </w:r>
      <w:r w:rsidR="00383405">
        <w:t xml:space="preserve">normal work hours for engineers and </w:t>
      </w:r>
      <w:r w:rsidR="009B435D">
        <w:t>conductors</w:t>
      </w:r>
      <w:r w:rsidR="008B4C3C">
        <w:t>. Mr. Bavier stated they are r</w:t>
      </w:r>
      <w:r w:rsidR="00383405">
        <w:t xml:space="preserve">egulated by DOT similar to truck drivers </w:t>
      </w:r>
      <w:r w:rsidR="008B4C3C">
        <w:t xml:space="preserve">at approximately </w:t>
      </w:r>
      <w:r w:rsidR="00383405">
        <w:t>10 hour</w:t>
      </w:r>
      <w:r>
        <w:t xml:space="preserve">s of </w:t>
      </w:r>
      <w:r w:rsidR="00383405">
        <w:t xml:space="preserve">service </w:t>
      </w:r>
      <w:r>
        <w:t xml:space="preserve">per </w:t>
      </w:r>
      <w:r w:rsidR="00383405">
        <w:t>day.</w:t>
      </w:r>
    </w:p>
    <w:p w14:paraId="0086ED7E" w14:textId="0FDE0A26" w:rsidR="0070564E" w:rsidRDefault="008B4C3C" w:rsidP="00A447F4">
      <w:pPr>
        <w:jc w:val="both"/>
      </w:pPr>
      <w:r>
        <w:t xml:space="preserve">Ms. </w:t>
      </w:r>
      <w:r w:rsidR="0070564E">
        <w:t xml:space="preserve">Sarah Brace of BC Rail Task Force discussed information on where and what types of materials are going through </w:t>
      </w:r>
      <w:r>
        <w:t>various areas</w:t>
      </w:r>
      <w:r w:rsidR="0070564E">
        <w:t xml:space="preserve"> as well as legislative information on the various northwest states and western Canada. </w:t>
      </w:r>
      <w:r>
        <w:t xml:space="preserve">Ms. Brace indicated there </w:t>
      </w:r>
      <w:r w:rsidR="00CA5BB0">
        <w:t xml:space="preserve">was </w:t>
      </w:r>
      <w:r>
        <w:t>a r</w:t>
      </w:r>
      <w:r w:rsidR="0070564E">
        <w:t xml:space="preserve">ail roundtable in November 2015 in Portland, Oregon </w:t>
      </w:r>
      <w:r w:rsidR="00EB0259">
        <w:t xml:space="preserve">and </w:t>
      </w:r>
      <w:r>
        <w:t xml:space="preserve">that </w:t>
      </w:r>
      <w:r w:rsidR="00EB0259">
        <w:t xml:space="preserve">lessons </w:t>
      </w:r>
      <w:r>
        <w:t>learned from this roundtable included</w:t>
      </w:r>
      <w:r w:rsidR="00EB0259">
        <w:t xml:space="preserve">: </w:t>
      </w:r>
      <w:r w:rsidR="0070564E">
        <w:t xml:space="preserve">1. </w:t>
      </w:r>
      <w:r w:rsidR="00EB0259">
        <w:t>U</w:t>
      </w:r>
      <w:r w:rsidR="0070564E">
        <w:t xml:space="preserve">tilizing local knowledge. 2. </w:t>
      </w:r>
      <w:r>
        <w:t>The need for</w:t>
      </w:r>
      <w:r w:rsidR="0070564E">
        <w:t xml:space="preserve"> on-going funding for collaborative respon</w:t>
      </w:r>
      <w:r>
        <w:t>ses. 3. The n</w:t>
      </w:r>
      <w:r w:rsidR="0070564E">
        <w:t xml:space="preserve">eed </w:t>
      </w:r>
      <w:r>
        <w:t>for additional</w:t>
      </w:r>
      <w:r w:rsidR="0070564E">
        <w:t xml:space="preserve"> involvement in drills and exercises.</w:t>
      </w:r>
      <w:r w:rsidR="004C076B">
        <w:t xml:space="preserve"> </w:t>
      </w:r>
      <w:r w:rsidR="00747182">
        <w:t xml:space="preserve">4 </w:t>
      </w:r>
      <w:r>
        <w:t>The n</w:t>
      </w:r>
      <w:r w:rsidR="00747182">
        <w:t xml:space="preserve">eed </w:t>
      </w:r>
      <w:r>
        <w:t xml:space="preserve">for </w:t>
      </w:r>
      <w:r w:rsidR="00747182">
        <w:t xml:space="preserve">volunteer training efforts. 5. </w:t>
      </w:r>
      <w:r>
        <w:t>Numerous suggestions</w:t>
      </w:r>
      <w:r w:rsidR="00747182">
        <w:t xml:space="preserve"> around consolidating plans </w:t>
      </w:r>
      <w:r>
        <w:t>to ensure compliance</w:t>
      </w:r>
      <w:r w:rsidR="00747182">
        <w:t xml:space="preserve"> (contingency plans</w:t>
      </w:r>
      <w:r w:rsidR="00EB0259">
        <w:t xml:space="preserve">, </w:t>
      </w:r>
      <w:r w:rsidR="00747182">
        <w:t>emergency plans, etc</w:t>
      </w:r>
      <w:r w:rsidR="00EB0259">
        <w:t>.</w:t>
      </w:r>
      <w:r w:rsidR="00747182">
        <w:t>).</w:t>
      </w:r>
    </w:p>
    <w:p w14:paraId="5351BCB6" w14:textId="77777777" w:rsidR="00C421C1" w:rsidRDefault="00C421C1" w:rsidP="00C421C1">
      <w:pPr>
        <w:pStyle w:val="Heading2"/>
      </w:pPr>
      <w:r>
        <w:t>On-Scene Coordinator Reports</w:t>
      </w:r>
    </w:p>
    <w:p w14:paraId="01C165F8" w14:textId="77777777" w:rsidR="00F04726" w:rsidRDefault="00F04726" w:rsidP="00F04726">
      <w:pPr>
        <w:pStyle w:val="Heading3"/>
      </w:pPr>
      <w:r>
        <w:t>Washington State Department of Ecology</w:t>
      </w:r>
    </w:p>
    <w:p w14:paraId="73717D7C" w14:textId="28175845" w:rsidR="00F04726" w:rsidRDefault="00F04726" w:rsidP="00F04726">
      <w:pPr>
        <w:jc w:val="both"/>
      </w:pPr>
      <w:r>
        <w:t xml:space="preserve">Mr. Dave Byers gave a presentation of the responses that have been </w:t>
      </w:r>
      <w:r w:rsidR="00B91ED6">
        <w:t xml:space="preserve">conducted since the last NWAC meeting, the status of the Safe Oil Transportation Bill 1449, and an overview of three significant responses. The presentation can be viewed </w:t>
      </w:r>
      <w:hyperlink r:id="rId16" w:history="1">
        <w:r w:rsidR="00B91ED6" w:rsidRPr="0050177B">
          <w:rPr>
            <w:rStyle w:val="Hyperlink"/>
          </w:rPr>
          <w:t>here</w:t>
        </w:r>
      </w:hyperlink>
      <w:r w:rsidR="00B91ED6">
        <w:t>.</w:t>
      </w:r>
    </w:p>
    <w:p w14:paraId="63E7E633" w14:textId="77777777" w:rsidR="00C421C1" w:rsidRDefault="00C421C1" w:rsidP="00C421C1">
      <w:pPr>
        <w:pStyle w:val="Heading3"/>
      </w:pPr>
      <w:r>
        <w:t>US Coast Guard Sector Columbia River</w:t>
      </w:r>
    </w:p>
    <w:p w14:paraId="52770F83" w14:textId="5A23CB48" w:rsidR="00C421C1" w:rsidRDefault="00963FFB" w:rsidP="00A447F4">
      <w:pPr>
        <w:jc w:val="both"/>
      </w:pPr>
      <w:r w:rsidRPr="00963FFB">
        <w:t>LTJG</w:t>
      </w:r>
      <w:r>
        <w:t xml:space="preserve"> </w:t>
      </w:r>
      <w:r w:rsidR="00D0679F">
        <w:t>Chris Bodner</w:t>
      </w:r>
      <w:r w:rsidR="001F0988">
        <w:t xml:space="preserve"> gave a presentation on the area of responsibility for USCG </w:t>
      </w:r>
      <w:r>
        <w:t>Sector Columbia River (</w:t>
      </w:r>
      <w:r w:rsidR="001F0988">
        <w:t>SCR</w:t>
      </w:r>
      <w:r>
        <w:t>)</w:t>
      </w:r>
      <w:r w:rsidR="001F0988">
        <w:t xml:space="preserve">, an overview of the Incident Management Division in SCR, significant cases in the area since the </w:t>
      </w:r>
      <w:r w:rsidR="001F0988">
        <w:lastRenderedPageBreak/>
        <w:t>last NWAC meeting</w:t>
      </w:r>
      <w:r w:rsidR="000B70C1">
        <w:t>, and Government Initiated Unannounced Exercises (GIUEs) that were conducted since the last NWAC meeting</w:t>
      </w:r>
      <w:r w:rsidR="001F0988">
        <w:t xml:space="preserve">. The presentation can be viewed </w:t>
      </w:r>
      <w:hyperlink r:id="rId17" w:history="1">
        <w:r w:rsidR="001F0988" w:rsidRPr="0050177B">
          <w:rPr>
            <w:rStyle w:val="Hyperlink"/>
          </w:rPr>
          <w:t>here</w:t>
        </w:r>
      </w:hyperlink>
      <w:r w:rsidR="001F0988">
        <w:t>.</w:t>
      </w:r>
    </w:p>
    <w:p w14:paraId="3C9AFE64" w14:textId="77777777" w:rsidR="00C421C1" w:rsidRDefault="00C421C1" w:rsidP="00C421C1">
      <w:pPr>
        <w:pStyle w:val="Heading3"/>
      </w:pPr>
      <w:r>
        <w:t>US Coast Guard Sector Puget Sound</w:t>
      </w:r>
    </w:p>
    <w:p w14:paraId="211E0817" w14:textId="14A82578" w:rsidR="00C421C1" w:rsidRDefault="00C00824" w:rsidP="00A447F4">
      <w:pPr>
        <w:jc w:val="both"/>
      </w:pPr>
      <w:r>
        <w:t xml:space="preserve">LTJG Trevor Siperek </w:t>
      </w:r>
      <w:r w:rsidR="000B70C1">
        <w:t xml:space="preserve">gave a presentation on the statistics of spills for SPS in the previous quarter and five of the significant responses. The presentation can be viewed </w:t>
      </w:r>
      <w:hyperlink r:id="rId18" w:history="1">
        <w:r w:rsidR="000B70C1" w:rsidRPr="0050177B">
          <w:rPr>
            <w:rStyle w:val="Hyperlink"/>
          </w:rPr>
          <w:t>here</w:t>
        </w:r>
      </w:hyperlink>
      <w:r w:rsidR="000B70C1">
        <w:t>.</w:t>
      </w:r>
    </w:p>
    <w:p w14:paraId="182911F4" w14:textId="77777777" w:rsidR="00C421C1" w:rsidRDefault="00C421C1" w:rsidP="00C421C1">
      <w:pPr>
        <w:pStyle w:val="Heading3"/>
      </w:pPr>
      <w:r>
        <w:t>Environmental Protection Agency</w:t>
      </w:r>
    </w:p>
    <w:p w14:paraId="7AA28EEF" w14:textId="5FF4185A" w:rsidR="00C421C1" w:rsidRDefault="006C49AD" w:rsidP="00A447F4">
      <w:pPr>
        <w:jc w:val="both"/>
      </w:pPr>
      <w:r>
        <w:t>OSC Brooks Stanfield</w:t>
      </w:r>
      <w:r w:rsidR="001F0988">
        <w:t xml:space="preserve"> gave a presentation on </w:t>
      </w:r>
      <w:r w:rsidR="00C842AE">
        <w:t>four</w:t>
      </w:r>
      <w:r w:rsidR="001F0988">
        <w:t xml:space="preserve"> responses that had occurred in the region since the last NWAC meeting. The presentation can be viewed </w:t>
      </w:r>
      <w:hyperlink r:id="rId19" w:history="1">
        <w:r w:rsidR="001F0988" w:rsidRPr="0050177B">
          <w:rPr>
            <w:rStyle w:val="Hyperlink"/>
          </w:rPr>
          <w:t>here</w:t>
        </w:r>
      </w:hyperlink>
      <w:r w:rsidR="001F0988">
        <w:t>.</w:t>
      </w:r>
    </w:p>
    <w:p w14:paraId="49526A19" w14:textId="77777777" w:rsidR="00C421C1" w:rsidRDefault="00C421C1" w:rsidP="00C421C1">
      <w:pPr>
        <w:pStyle w:val="Heading3"/>
      </w:pPr>
      <w:r>
        <w:t>Oregon Department of Environmental Quality</w:t>
      </w:r>
    </w:p>
    <w:p w14:paraId="79BD23E9" w14:textId="50D2598F" w:rsidR="00C421C1" w:rsidRDefault="00457E7A" w:rsidP="00A447F4">
      <w:pPr>
        <w:jc w:val="both"/>
      </w:pPr>
      <w:r>
        <w:t xml:space="preserve">Mr. Don Pettit gave a presentation of the Highway 30 train derailment. The presentation can be viewed </w:t>
      </w:r>
      <w:hyperlink r:id="rId20" w:history="1">
        <w:r w:rsidRPr="0050177B">
          <w:rPr>
            <w:rStyle w:val="Hyperlink"/>
          </w:rPr>
          <w:t>here</w:t>
        </w:r>
      </w:hyperlink>
      <w:r>
        <w:t>.</w:t>
      </w:r>
    </w:p>
    <w:p w14:paraId="681791E3" w14:textId="77777777" w:rsidR="00C421C1" w:rsidRDefault="00A447F4" w:rsidP="00C421C1">
      <w:pPr>
        <w:pStyle w:val="Heading2"/>
      </w:pPr>
      <w:r>
        <w:t>Endangered S</w:t>
      </w:r>
      <w:r w:rsidR="00C421C1">
        <w:t>pecies Consultation Act</w:t>
      </w:r>
    </w:p>
    <w:p w14:paraId="6B448F33" w14:textId="671B2F1D" w:rsidR="003A4844" w:rsidRDefault="003A4844" w:rsidP="003A4844">
      <w:pPr>
        <w:jc w:val="both"/>
      </w:pPr>
      <w:r>
        <w:t>Mr. Bob McFarland gave an updated on Endangered Species Act Section 7 consultation. There is a group of EPA, Coast Guard personnel, and a contractor working on the consultation. The first round involves using the Alaska Biological A</w:t>
      </w:r>
      <w:r w:rsidR="00C00824">
        <w:t>ssessment</w:t>
      </w:r>
      <w:r>
        <w:t xml:space="preserve"> as a template to evaluate the affected areas with regards to a unit train of crude oil. The consultation is focusing on river areas or areas where there is a high risk of a spill and ensuring there is a comprehensive list of potentially impacted threatened and endangered species. The consultation is documenting federal actions that are in the NWACP.</w:t>
      </w:r>
    </w:p>
    <w:p w14:paraId="40367A48" w14:textId="77777777" w:rsidR="00C421C1" w:rsidRDefault="00C421C1" w:rsidP="00C421C1">
      <w:pPr>
        <w:pStyle w:val="Heading2"/>
      </w:pPr>
      <w:r>
        <w:t>Closing Comments</w:t>
      </w:r>
    </w:p>
    <w:p w14:paraId="04FE0596" w14:textId="77777777" w:rsidR="00A447F4" w:rsidRPr="00A447F4" w:rsidRDefault="00361F8E" w:rsidP="00A447F4">
      <w:pPr>
        <w:jc w:val="both"/>
      </w:pPr>
      <w:r>
        <w:t xml:space="preserve">Mr. Dale Jensen thanked everyone for attending the meeting and noted the </w:t>
      </w:r>
      <w:r w:rsidR="003A4844">
        <w:t>agenda topics</w:t>
      </w:r>
      <w:r>
        <w:t xml:space="preserve"> were educational and interactive and thanked the attendees for their participation. Mr. Calvin Terada</w:t>
      </w:r>
      <w:r w:rsidR="00DE5D47">
        <w:t xml:space="preserve"> thanked the organizers for their work and the participation of the panelists. CAPT Raymond noted the Task Forces are on-going and encouraged participation. CAPT Travers appreciated the tribal panel and rail panel.</w:t>
      </w:r>
    </w:p>
    <w:sectPr w:rsidR="00A447F4" w:rsidRPr="00A447F4" w:rsidSect="0067038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EFCE8" w14:textId="77777777" w:rsidR="00C64DB5" w:rsidRDefault="00C64DB5" w:rsidP="00BE05E2">
      <w:pPr>
        <w:spacing w:after="0" w:line="240" w:lineRule="auto"/>
      </w:pPr>
      <w:r>
        <w:separator/>
      </w:r>
    </w:p>
  </w:endnote>
  <w:endnote w:type="continuationSeparator" w:id="0">
    <w:p w14:paraId="73125044" w14:textId="77777777" w:rsidR="00C64DB5" w:rsidRDefault="00C64DB5" w:rsidP="00B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139714"/>
      <w:docPartObj>
        <w:docPartGallery w:val="Page Numbers (Bottom of Page)"/>
        <w:docPartUnique/>
      </w:docPartObj>
    </w:sdtPr>
    <w:sdtEndPr/>
    <w:sdtContent>
      <w:sdt>
        <w:sdtPr>
          <w:id w:val="98381352"/>
          <w:docPartObj>
            <w:docPartGallery w:val="Page Numbers (Top of Page)"/>
            <w:docPartUnique/>
          </w:docPartObj>
        </w:sdtPr>
        <w:sdtEndPr/>
        <w:sdtContent>
          <w:p w14:paraId="783BD0A2" w14:textId="77777777" w:rsidR="006131FF" w:rsidRDefault="006131FF" w:rsidP="00A07A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524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5244">
              <w:rPr>
                <w:b/>
                <w:bCs/>
                <w:noProof/>
              </w:rPr>
              <w:t>8</w:t>
            </w:r>
            <w:r>
              <w:rPr>
                <w:b/>
                <w:bCs/>
                <w:sz w:val="24"/>
                <w:szCs w:val="24"/>
              </w:rPr>
              <w:fldChar w:fldCharType="end"/>
            </w:r>
          </w:p>
        </w:sdtContent>
      </w:sdt>
    </w:sdtContent>
  </w:sdt>
  <w:p w14:paraId="29BFD329" w14:textId="77777777" w:rsidR="006131FF" w:rsidRDefault="00613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A9E38" w14:textId="77777777" w:rsidR="00C64DB5" w:rsidRDefault="00C64DB5" w:rsidP="00BE05E2">
      <w:pPr>
        <w:spacing w:after="0" w:line="240" w:lineRule="auto"/>
      </w:pPr>
      <w:r>
        <w:separator/>
      </w:r>
    </w:p>
  </w:footnote>
  <w:footnote w:type="continuationSeparator" w:id="0">
    <w:p w14:paraId="77910F60" w14:textId="77777777" w:rsidR="00C64DB5" w:rsidRDefault="00C64DB5" w:rsidP="00BE0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3775"/>
    <w:multiLevelType w:val="hybridMultilevel"/>
    <w:tmpl w:val="A410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47F46"/>
    <w:multiLevelType w:val="hybridMultilevel"/>
    <w:tmpl w:val="EB80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F1F46"/>
    <w:multiLevelType w:val="hybridMultilevel"/>
    <w:tmpl w:val="CBF28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C5C69"/>
    <w:multiLevelType w:val="hybridMultilevel"/>
    <w:tmpl w:val="296C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B9"/>
    <w:rsid w:val="0000660A"/>
    <w:rsid w:val="00006AEE"/>
    <w:rsid w:val="00025450"/>
    <w:rsid w:val="000517FF"/>
    <w:rsid w:val="00054692"/>
    <w:rsid w:val="0005689B"/>
    <w:rsid w:val="00071EFF"/>
    <w:rsid w:val="00081FE5"/>
    <w:rsid w:val="00083E93"/>
    <w:rsid w:val="00085FF6"/>
    <w:rsid w:val="000972C7"/>
    <w:rsid w:val="000A0C9F"/>
    <w:rsid w:val="000A52B6"/>
    <w:rsid w:val="000A703F"/>
    <w:rsid w:val="000B6AE4"/>
    <w:rsid w:val="000B70C1"/>
    <w:rsid w:val="000C378F"/>
    <w:rsid w:val="000D792D"/>
    <w:rsid w:val="000E5360"/>
    <w:rsid w:val="000F475A"/>
    <w:rsid w:val="00101C59"/>
    <w:rsid w:val="00101FDC"/>
    <w:rsid w:val="00111E55"/>
    <w:rsid w:val="0011486E"/>
    <w:rsid w:val="0011757E"/>
    <w:rsid w:val="00143FEF"/>
    <w:rsid w:val="001473AD"/>
    <w:rsid w:val="0015132A"/>
    <w:rsid w:val="00152139"/>
    <w:rsid w:val="00160D17"/>
    <w:rsid w:val="00165C9D"/>
    <w:rsid w:val="001729B4"/>
    <w:rsid w:val="001731B6"/>
    <w:rsid w:val="0017707C"/>
    <w:rsid w:val="00183553"/>
    <w:rsid w:val="001918E6"/>
    <w:rsid w:val="0019442A"/>
    <w:rsid w:val="001A03EF"/>
    <w:rsid w:val="001A16BF"/>
    <w:rsid w:val="001B051B"/>
    <w:rsid w:val="001B2A6C"/>
    <w:rsid w:val="001B647E"/>
    <w:rsid w:val="001C2185"/>
    <w:rsid w:val="001C24F7"/>
    <w:rsid w:val="001C6851"/>
    <w:rsid w:val="001F0988"/>
    <w:rsid w:val="001F5CD9"/>
    <w:rsid w:val="001F6FC0"/>
    <w:rsid w:val="001F738B"/>
    <w:rsid w:val="00225532"/>
    <w:rsid w:val="00231362"/>
    <w:rsid w:val="00231E68"/>
    <w:rsid w:val="00252F72"/>
    <w:rsid w:val="0025467D"/>
    <w:rsid w:val="00257A39"/>
    <w:rsid w:val="002658FE"/>
    <w:rsid w:val="00267555"/>
    <w:rsid w:val="00277641"/>
    <w:rsid w:val="00282E8D"/>
    <w:rsid w:val="00283B08"/>
    <w:rsid w:val="00287DBF"/>
    <w:rsid w:val="0029179F"/>
    <w:rsid w:val="002A1947"/>
    <w:rsid w:val="002A72BE"/>
    <w:rsid w:val="002A793F"/>
    <w:rsid w:val="002B772D"/>
    <w:rsid w:val="002C7A7E"/>
    <w:rsid w:val="002D3844"/>
    <w:rsid w:val="002D5244"/>
    <w:rsid w:val="002D5D98"/>
    <w:rsid w:val="002F3D96"/>
    <w:rsid w:val="002F48AA"/>
    <w:rsid w:val="00302BB6"/>
    <w:rsid w:val="003030F1"/>
    <w:rsid w:val="00307B63"/>
    <w:rsid w:val="00307ECE"/>
    <w:rsid w:val="00313C70"/>
    <w:rsid w:val="00321894"/>
    <w:rsid w:val="00323944"/>
    <w:rsid w:val="00327872"/>
    <w:rsid w:val="00330241"/>
    <w:rsid w:val="00331A40"/>
    <w:rsid w:val="00332EA2"/>
    <w:rsid w:val="003349D0"/>
    <w:rsid w:val="0034476B"/>
    <w:rsid w:val="00352225"/>
    <w:rsid w:val="00361F8E"/>
    <w:rsid w:val="00363BE1"/>
    <w:rsid w:val="00383405"/>
    <w:rsid w:val="00387B61"/>
    <w:rsid w:val="0039392F"/>
    <w:rsid w:val="00397293"/>
    <w:rsid w:val="003A172E"/>
    <w:rsid w:val="003A2D49"/>
    <w:rsid w:val="003A4844"/>
    <w:rsid w:val="003B0C8B"/>
    <w:rsid w:val="003C4484"/>
    <w:rsid w:val="003C70A8"/>
    <w:rsid w:val="003D1802"/>
    <w:rsid w:val="003D21DE"/>
    <w:rsid w:val="003E125A"/>
    <w:rsid w:val="003E41F5"/>
    <w:rsid w:val="003E7F12"/>
    <w:rsid w:val="003F3925"/>
    <w:rsid w:val="00427790"/>
    <w:rsid w:val="00433C51"/>
    <w:rsid w:val="00437377"/>
    <w:rsid w:val="004439F8"/>
    <w:rsid w:val="00452E03"/>
    <w:rsid w:val="00457E7A"/>
    <w:rsid w:val="00460C55"/>
    <w:rsid w:val="004647B9"/>
    <w:rsid w:val="0046506F"/>
    <w:rsid w:val="00484B10"/>
    <w:rsid w:val="00495966"/>
    <w:rsid w:val="004A310B"/>
    <w:rsid w:val="004A7892"/>
    <w:rsid w:val="004C076B"/>
    <w:rsid w:val="004E19A8"/>
    <w:rsid w:val="004E1FD9"/>
    <w:rsid w:val="004E3D3C"/>
    <w:rsid w:val="004F3C9A"/>
    <w:rsid w:val="004F40EF"/>
    <w:rsid w:val="004F438B"/>
    <w:rsid w:val="004F5F82"/>
    <w:rsid w:val="004F6F8C"/>
    <w:rsid w:val="0050177B"/>
    <w:rsid w:val="0050545C"/>
    <w:rsid w:val="00521A76"/>
    <w:rsid w:val="00523AB6"/>
    <w:rsid w:val="00530D74"/>
    <w:rsid w:val="00531FCE"/>
    <w:rsid w:val="00534B88"/>
    <w:rsid w:val="00537403"/>
    <w:rsid w:val="005643F2"/>
    <w:rsid w:val="00565253"/>
    <w:rsid w:val="005663DB"/>
    <w:rsid w:val="005743EE"/>
    <w:rsid w:val="0058019A"/>
    <w:rsid w:val="0058132D"/>
    <w:rsid w:val="00594DB9"/>
    <w:rsid w:val="005A7E70"/>
    <w:rsid w:val="005B2DFF"/>
    <w:rsid w:val="005C2605"/>
    <w:rsid w:val="005C5D71"/>
    <w:rsid w:val="005D2050"/>
    <w:rsid w:val="005D719F"/>
    <w:rsid w:val="005E4D9E"/>
    <w:rsid w:val="00601522"/>
    <w:rsid w:val="00606DF2"/>
    <w:rsid w:val="0061181F"/>
    <w:rsid w:val="006131FF"/>
    <w:rsid w:val="00616263"/>
    <w:rsid w:val="00633911"/>
    <w:rsid w:val="006459AF"/>
    <w:rsid w:val="00652572"/>
    <w:rsid w:val="00652F39"/>
    <w:rsid w:val="00653BE0"/>
    <w:rsid w:val="0065593E"/>
    <w:rsid w:val="00670382"/>
    <w:rsid w:val="00674BCF"/>
    <w:rsid w:val="006824E3"/>
    <w:rsid w:val="006862C3"/>
    <w:rsid w:val="0068799C"/>
    <w:rsid w:val="0069351B"/>
    <w:rsid w:val="0069364B"/>
    <w:rsid w:val="006A09F0"/>
    <w:rsid w:val="006A6B3A"/>
    <w:rsid w:val="006B40C0"/>
    <w:rsid w:val="006C166B"/>
    <w:rsid w:val="006C3043"/>
    <w:rsid w:val="006C49AD"/>
    <w:rsid w:val="006D574D"/>
    <w:rsid w:val="006E23FC"/>
    <w:rsid w:val="006E51C0"/>
    <w:rsid w:val="006F003F"/>
    <w:rsid w:val="006F1BC4"/>
    <w:rsid w:val="006F2325"/>
    <w:rsid w:val="007038C1"/>
    <w:rsid w:val="0070564E"/>
    <w:rsid w:val="00713F7F"/>
    <w:rsid w:val="0071500E"/>
    <w:rsid w:val="00715A4C"/>
    <w:rsid w:val="00721343"/>
    <w:rsid w:val="0072165F"/>
    <w:rsid w:val="00721B5B"/>
    <w:rsid w:val="00727628"/>
    <w:rsid w:val="00736E20"/>
    <w:rsid w:val="00740417"/>
    <w:rsid w:val="00747182"/>
    <w:rsid w:val="007554E8"/>
    <w:rsid w:val="0076048D"/>
    <w:rsid w:val="00762828"/>
    <w:rsid w:val="007635D9"/>
    <w:rsid w:val="0077168A"/>
    <w:rsid w:val="00772F4B"/>
    <w:rsid w:val="007735CB"/>
    <w:rsid w:val="00780A80"/>
    <w:rsid w:val="00780ADB"/>
    <w:rsid w:val="00787B35"/>
    <w:rsid w:val="007A0738"/>
    <w:rsid w:val="007A671B"/>
    <w:rsid w:val="007C2B7A"/>
    <w:rsid w:val="007D2801"/>
    <w:rsid w:val="007D297F"/>
    <w:rsid w:val="007D58D8"/>
    <w:rsid w:val="007D7151"/>
    <w:rsid w:val="007F3FC5"/>
    <w:rsid w:val="00805A30"/>
    <w:rsid w:val="00811DE8"/>
    <w:rsid w:val="00813FCD"/>
    <w:rsid w:val="00817406"/>
    <w:rsid w:val="00820871"/>
    <w:rsid w:val="0082401B"/>
    <w:rsid w:val="0083789E"/>
    <w:rsid w:val="008410FB"/>
    <w:rsid w:val="00846FF3"/>
    <w:rsid w:val="00850A1B"/>
    <w:rsid w:val="0089344C"/>
    <w:rsid w:val="00893A8E"/>
    <w:rsid w:val="008A43BF"/>
    <w:rsid w:val="008B4C3C"/>
    <w:rsid w:val="008B5EF1"/>
    <w:rsid w:val="008C225A"/>
    <w:rsid w:val="008C4F1A"/>
    <w:rsid w:val="008E3956"/>
    <w:rsid w:val="008F1933"/>
    <w:rsid w:val="008F31A7"/>
    <w:rsid w:val="008F449D"/>
    <w:rsid w:val="009059BD"/>
    <w:rsid w:val="00924D59"/>
    <w:rsid w:val="00935DE5"/>
    <w:rsid w:val="009373FE"/>
    <w:rsid w:val="009428C3"/>
    <w:rsid w:val="00943842"/>
    <w:rsid w:val="00953E6A"/>
    <w:rsid w:val="009626DA"/>
    <w:rsid w:val="00962D77"/>
    <w:rsid w:val="00963EA1"/>
    <w:rsid w:val="00963FFB"/>
    <w:rsid w:val="009701D4"/>
    <w:rsid w:val="00977B41"/>
    <w:rsid w:val="0098046A"/>
    <w:rsid w:val="00992F11"/>
    <w:rsid w:val="009935E7"/>
    <w:rsid w:val="009A1C22"/>
    <w:rsid w:val="009A7303"/>
    <w:rsid w:val="009B1F1E"/>
    <w:rsid w:val="009B435D"/>
    <w:rsid w:val="009C0B91"/>
    <w:rsid w:val="009C0FD8"/>
    <w:rsid w:val="009C5E5A"/>
    <w:rsid w:val="009C6BF6"/>
    <w:rsid w:val="009D4EFA"/>
    <w:rsid w:val="009E011A"/>
    <w:rsid w:val="009E3420"/>
    <w:rsid w:val="009E5882"/>
    <w:rsid w:val="009E615B"/>
    <w:rsid w:val="009E74CD"/>
    <w:rsid w:val="009F3540"/>
    <w:rsid w:val="009F5099"/>
    <w:rsid w:val="009F67CD"/>
    <w:rsid w:val="00A005BC"/>
    <w:rsid w:val="00A07ADD"/>
    <w:rsid w:val="00A15D6A"/>
    <w:rsid w:val="00A15DEE"/>
    <w:rsid w:val="00A16C0D"/>
    <w:rsid w:val="00A23BA4"/>
    <w:rsid w:val="00A260C0"/>
    <w:rsid w:val="00A33630"/>
    <w:rsid w:val="00A35B60"/>
    <w:rsid w:val="00A4412A"/>
    <w:rsid w:val="00A447F4"/>
    <w:rsid w:val="00A62724"/>
    <w:rsid w:val="00A63049"/>
    <w:rsid w:val="00A67A55"/>
    <w:rsid w:val="00A67EC7"/>
    <w:rsid w:val="00A70309"/>
    <w:rsid w:val="00A744FA"/>
    <w:rsid w:val="00A778E4"/>
    <w:rsid w:val="00A8237E"/>
    <w:rsid w:val="00A85AD1"/>
    <w:rsid w:val="00A92520"/>
    <w:rsid w:val="00A97D16"/>
    <w:rsid w:val="00AA5C8F"/>
    <w:rsid w:val="00AA73DF"/>
    <w:rsid w:val="00AA7F27"/>
    <w:rsid w:val="00AD4BE4"/>
    <w:rsid w:val="00AD6673"/>
    <w:rsid w:val="00AE424D"/>
    <w:rsid w:val="00AE4838"/>
    <w:rsid w:val="00AE5D3A"/>
    <w:rsid w:val="00AF11DE"/>
    <w:rsid w:val="00AF2758"/>
    <w:rsid w:val="00AF65A9"/>
    <w:rsid w:val="00B020C0"/>
    <w:rsid w:val="00B06BFB"/>
    <w:rsid w:val="00B1107A"/>
    <w:rsid w:val="00B12AE8"/>
    <w:rsid w:val="00B25C19"/>
    <w:rsid w:val="00B36E78"/>
    <w:rsid w:val="00B40670"/>
    <w:rsid w:val="00B40B8A"/>
    <w:rsid w:val="00B4313C"/>
    <w:rsid w:val="00B46CEB"/>
    <w:rsid w:val="00B52456"/>
    <w:rsid w:val="00B61429"/>
    <w:rsid w:val="00B75D22"/>
    <w:rsid w:val="00B8229F"/>
    <w:rsid w:val="00B83809"/>
    <w:rsid w:val="00B870E2"/>
    <w:rsid w:val="00B91ED6"/>
    <w:rsid w:val="00B941DB"/>
    <w:rsid w:val="00B942C4"/>
    <w:rsid w:val="00B94D7E"/>
    <w:rsid w:val="00BA0A56"/>
    <w:rsid w:val="00BA1395"/>
    <w:rsid w:val="00BA6D28"/>
    <w:rsid w:val="00BA7398"/>
    <w:rsid w:val="00BC0F1D"/>
    <w:rsid w:val="00BC49E1"/>
    <w:rsid w:val="00BC5ECD"/>
    <w:rsid w:val="00BE04CF"/>
    <w:rsid w:val="00BE05E2"/>
    <w:rsid w:val="00BE1FBE"/>
    <w:rsid w:val="00BE4322"/>
    <w:rsid w:val="00BE5C39"/>
    <w:rsid w:val="00C00824"/>
    <w:rsid w:val="00C065E0"/>
    <w:rsid w:val="00C06693"/>
    <w:rsid w:val="00C1116E"/>
    <w:rsid w:val="00C13C1F"/>
    <w:rsid w:val="00C2139B"/>
    <w:rsid w:val="00C26531"/>
    <w:rsid w:val="00C26915"/>
    <w:rsid w:val="00C30B2C"/>
    <w:rsid w:val="00C421C1"/>
    <w:rsid w:val="00C52324"/>
    <w:rsid w:val="00C53530"/>
    <w:rsid w:val="00C558BB"/>
    <w:rsid w:val="00C6181E"/>
    <w:rsid w:val="00C64DB5"/>
    <w:rsid w:val="00C72399"/>
    <w:rsid w:val="00C730DF"/>
    <w:rsid w:val="00C74A4E"/>
    <w:rsid w:val="00C756D2"/>
    <w:rsid w:val="00C809EA"/>
    <w:rsid w:val="00C842AE"/>
    <w:rsid w:val="00C84B21"/>
    <w:rsid w:val="00C84F3F"/>
    <w:rsid w:val="00C85FF7"/>
    <w:rsid w:val="00CA180E"/>
    <w:rsid w:val="00CA5BB0"/>
    <w:rsid w:val="00CA685F"/>
    <w:rsid w:val="00CA7002"/>
    <w:rsid w:val="00CC4CEE"/>
    <w:rsid w:val="00CC4D8D"/>
    <w:rsid w:val="00CE340B"/>
    <w:rsid w:val="00CE50FA"/>
    <w:rsid w:val="00D0679F"/>
    <w:rsid w:val="00D20D59"/>
    <w:rsid w:val="00D2229D"/>
    <w:rsid w:val="00D230A9"/>
    <w:rsid w:val="00D26629"/>
    <w:rsid w:val="00D33A5D"/>
    <w:rsid w:val="00D4010E"/>
    <w:rsid w:val="00D42E69"/>
    <w:rsid w:val="00D56BF9"/>
    <w:rsid w:val="00D5734B"/>
    <w:rsid w:val="00D661A0"/>
    <w:rsid w:val="00D71601"/>
    <w:rsid w:val="00D80B3A"/>
    <w:rsid w:val="00D82221"/>
    <w:rsid w:val="00D82BB3"/>
    <w:rsid w:val="00D83977"/>
    <w:rsid w:val="00D84AB6"/>
    <w:rsid w:val="00D91A74"/>
    <w:rsid w:val="00D92062"/>
    <w:rsid w:val="00DA01B8"/>
    <w:rsid w:val="00DA48CE"/>
    <w:rsid w:val="00DC4615"/>
    <w:rsid w:val="00DC572C"/>
    <w:rsid w:val="00DD26E9"/>
    <w:rsid w:val="00DE3E1D"/>
    <w:rsid w:val="00DE470E"/>
    <w:rsid w:val="00DE5D47"/>
    <w:rsid w:val="00DE6517"/>
    <w:rsid w:val="00DF1D07"/>
    <w:rsid w:val="00DF5EB9"/>
    <w:rsid w:val="00E020D3"/>
    <w:rsid w:val="00E146BF"/>
    <w:rsid w:val="00E14AE7"/>
    <w:rsid w:val="00E15D8E"/>
    <w:rsid w:val="00E3399F"/>
    <w:rsid w:val="00E43488"/>
    <w:rsid w:val="00E47A78"/>
    <w:rsid w:val="00E52EEE"/>
    <w:rsid w:val="00E62206"/>
    <w:rsid w:val="00E659EF"/>
    <w:rsid w:val="00E85A79"/>
    <w:rsid w:val="00E93BCD"/>
    <w:rsid w:val="00E94BA4"/>
    <w:rsid w:val="00EA40DB"/>
    <w:rsid w:val="00EA788E"/>
    <w:rsid w:val="00EB0259"/>
    <w:rsid w:val="00EC4996"/>
    <w:rsid w:val="00ED2610"/>
    <w:rsid w:val="00ED32B0"/>
    <w:rsid w:val="00ED3D6D"/>
    <w:rsid w:val="00EE56F5"/>
    <w:rsid w:val="00EF05C3"/>
    <w:rsid w:val="00EF6384"/>
    <w:rsid w:val="00F01F29"/>
    <w:rsid w:val="00F04726"/>
    <w:rsid w:val="00F04C01"/>
    <w:rsid w:val="00F065AB"/>
    <w:rsid w:val="00F13B31"/>
    <w:rsid w:val="00F170BC"/>
    <w:rsid w:val="00F23E4B"/>
    <w:rsid w:val="00F269A8"/>
    <w:rsid w:val="00F34A8E"/>
    <w:rsid w:val="00F40FB9"/>
    <w:rsid w:val="00F446C0"/>
    <w:rsid w:val="00F505F0"/>
    <w:rsid w:val="00F51450"/>
    <w:rsid w:val="00F53245"/>
    <w:rsid w:val="00F5359B"/>
    <w:rsid w:val="00F61A65"/>
    <w:rsid w:val="00F67205"/>
    <w:rsid w:val="00F67C80"/>
    <w:rsid w:val="00F707CB"/>
    <w:rsid w:val="00F747BF"/>
    <w:rsid w:val="00F7656F"/>
    <w:rsid w:val="00F8551B"/>
    <w:rsid w:val="00F90F97"/>
    <w:rsid w:val="00F92A36"/>
    <w:rsid w:val="00F92AD6"/>
    <w:rsid w:val="00F94748"/>
    <w:rsid w:val="00FA3C5A"/>
    <w:rsid w:val="00FB1881"/>
    <w:rsid w:val="00FB657E"/>
    <w:rsid w:val="00FD3F3D"/>
    <w:rsid w:val="00FD43D4"/>
    <w:rsid w:val="00FD527D"/>
    <w:rsid w:val="00FD7C10"/>
    <w:rsid w:val="00FE03B8"/>
    <w:rsid w:val="00FE4F6A"/>
    <w:rsid w:val="00FF1699"/>
    <w:rsid w:val="00FF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1424"/>
  <w15:docId w15:val="{5BA35AD7-9A9C-4ABB-B7BC-80DA3778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648">
      <w:bodyDiv w:val="1"/>
      <w:marLeft w:val="0"/>
      <w:marRight w:val="0"/>
      <w:marTop w:val="0"/>
      <w:marBottom w:val="0"/>
      <w:divBdr>
        <w:top w:val="none" w:sz="0" w:space="0" w:color="auto"/>
        <w:left w:val="none" w:sz="0" w:space="0" w:color="auto"/>
        <w:bottom w:val="none" w:sz="0" w:space="0" w:color="auto"/>
        <w:right w:val="none" w:sz="0" w:space="0" w:color="auto"/>
      </w:divBdr>
    </w:div>
    <w:div w:id="285546069">
      <w:bodyDiv w:val="1"/>
      <w:marLeft w:val="0"/>
      <w:marRight w:val="0"/>
      <w:marTop w:val="0"/>
      <w:marBottom w:val="0"/>
      <w:divBdr>
        <w:top w:val="none" w:sz="0" w:space="0" w:color="auto"/>
        <w:left w:val="none" w:sz="0" w:space="0" w:color="auto"/>
        <w:bottom w:val="none" w:sz="0" w:space="0" w:color="auto"/>
        <w:right w:val="none" w:sz="0" w:space="0" w:color="auto"/>
      </w:divBdr>
    </w:div>
    <w:div w:id="318777252">
      <w:bodyDiv w:val="1"/>
      <w:marLeft w:val="0"/>
      <w:marRight w:val="0"/>
      <w:marTop w:val="0"/>
      <w:marBottom w:val="0"/>
      <w:divBdr>
        <w:top w:val="none" w:sz="0" w:space="0" w:color="auto"/>
        <w:left w:val="none" w:sz="0" w:space="0" w:color="auto"/>
        <w:bottom w:val="none" w:sz="0" w:space="0" w:color="auto"/>
        <w:right w:val="none" w:sz="0" w:space="0" w:color="auto"/>
      </w:divBdr>
    </w:div>
    <w:div w:id="10835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t10nwac.com/files/files/2-25-16_Area%20Committee%20Sign-in%20Sheet.pdf" TargetMode="External"/><Relationship Id="rId13" Type="http://schemas.openxmlformats.org/officeDocument/2006/relationships/hyperlink" Target="http://www.rrt10nwac.com/files/files/GSA%20tribal%20procurement.pdf" TargetMode="External"/><Relationship Id="rId18" Type="http://schemas.openxmlformats.org/officeDocument/2006/relationships/hyperlink" Target="http://www.rrt10nwac.com/files/files/05_SPS.pp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rt10nwac.com/files/files/tribal%20desk%20reference.pdf" TargetMode="External"/><Relationship Id="rId17" Type="http://schemas.openxmlformats.org/officeDocument/2006/relationships/hyperlink" Target="http://www.rrt10nwac.com/files/files/04_SCR.ppt" TargetMode="External"/><Relationship Id="rId2" Type="http://schemas.openxmlformats.org/officeDocument/2006/relationships/numbering" Target="numbering.xml"/><Relationship Id="rId16" Type="http://schemas.openxmlformats.org/officeDocument/2006/relationships/hyperlink" Target="http://www.rrt10nwac.com/files/files/03_ECY.pptx" TargetMode="External"/><Relationship Id="rId20" Type="http://schemas.openxmlformats.org/officeDocument/2006/relationships/hyperlink" Target="http://www.rrt10nwac.com/files/files/07_ODE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rt10nwac.com/files/files/GSA%20fact%20sheet.pdf" TargetMode="External"/><Relationship Id="rId5" Type="http://schemas.openxmlformats.org/officeDocument/2006/relationships/webSettings" Target="webSettings.xml"/><Relationship Id="rId15" Type="http://schemas.openxmlformats.org/officeDocument/2006/relationships/hyperlink" Target="http://www.rrt10nwac.com/files/files/GSA%20feb%202016%20schedule.pdf" TargetMode="External"/><Relationship Id="rId23" Type="http://schemas.openxmlformats.org/officeDocument/2006/relationships/theme" Target="theme/theme1.xml"/><Relationship Id="rId10" Type="http://schemas.openxmlformats.org/officeDocument/2006/relationships/hyperlink" Target="http://www.rrt10nwac.com/files/files/02_GSA%20Tribal%20Engagement.pptx" TargetMode="External"/><Relationship Id="rId19" Type="http://schemas.openxmlformats.org/officeDocument/2006/relationships/hyperlink" Target="http://www.rrt10nwac.com/files/files/06_EPA.ppt" TargetMode="External"/><Relationship Id="rId4" Type="http://schemas.openxmlformats.org/officeDocument/2006/relationships/settings" Target="settings.xml"/><Relationship Id="rId9" Type="http://schemas.openxmlformats.org/officeDocument/2006/relationships/hyperlink" Target="http://www.rrt10nwac.com/files/files/01_NWACP%20101.pptx" TargetMode="External"/><Relationship Id="rId14" Type="http://schemas.openxmlformats.org/officeDocument/2006/relationships/hyperlink" Target="http://www.rrt10nwac.com/files/files/GSA%20disaster%20purchasin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84FF-2024-4AC8-9401-DFC23344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3832</Words>
  <Characters>21845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25626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Nordeen, Renee</dc:creator>
  <cp:lastModifiedBy>Nordeen, Renee</cp:lastModifiedBy>
  <cp:revision>4</cp:revision>
  <cp:lastPrinted>2015-06-30T13:42:00Z</cp:lastPrinted>
  <dcterms:created xsi:type="dcterms:W3CDTF">2016-03-07T14:31:00Z</dcterms:created>
  <dcterms:modified xsi:type="dcterms:W3CDTF">2016-03-25T13:55:00Z</dcterms:modified>
</cp:coreProperties>
</file>